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36" w:rsidRDefault="00504736">
      <w:pPr>
        <w:rPr>
          <w:sz w:val="48"/>
          <w:szCs w:val="48"/>
        </w:rPr>
      </w:pPr>
    </w:p>
    <w:p w:rsidR="00504736" w:rsidRDefault="00562961">
      <w:pPr>
        <w:jc w:val="center"/>
        <w:rPr>
          <w:rFonts w:ascii="华文行楷" w:eastAsia="华文行楷" w:cs="STXingkai"/>
          <w:sz w:val="72"/>
          <w:szCs w:val="72"/>
        </w:rPr>
      </w:pPr>
      <w:r>
        <w:rPr>
          <w:rFonts w:ascii="华文行楷" w:eastAsia="华文行楷" w:cs="STXingkai" w:hint="eastAsia"/>
          <w:sz w:val="72"/>
          <w:szCs w:val="72"/>
        </w:rPr>
        <w:t>审判质效运行态势</w:t>
      </w:r>
    </w:p>
    <w:p w:rsidR="00504736" w:rsidRDefault="00562961">
      <w:pPr>
        <w:jc w:val="center"/>
        <w:rPr>
          <w:rFonts w:ascii="华文行楷" w:eastAsia="华文行楷"/>
          <w:sz w:val="72"/>
          <w:szCs w:val="72"/>
        </w:rPr>
      </w:pPr>
      <w:r>
        <w:rPr>
          <w:rFonts w:ascii="华文行楷" w:eastAsia="华文行楷" w:cs="STXingkai" w:hint="eastAsia"/>
          <w:sz w:val="72"/>
          <w:szCs w:val="72"/>
        </w:rPr>
        <w:t>分析报告</w:t>
      </w:r>
    </w:p>
    <w:p w:rsidR="00504736" w:rsidRDefault="00504736">
      <w:pPr>
        <w:jc w:val="center"/>
        <w:rPr>
          <w:rFonts w:ascii="宋体"/>
          <w:b/>
          <w:bCs/>
          <w:sz w:val="10"/>
          <w:szCs w:val="10"/>
        </w:rPr>
      </w:pPr>
    </w:p>
    <w:p w:rsidR="00504736" w:rsidRDefault="00562961">
      <w:pPr>
        <w:jc w:val="center"/>
        <w:rPr>
          <w:rFonts w:ascii="楷体_GB2312" w:eastAsia="楷体_GB2312"/>
          <w:b/>
          <w:bCs/>
          <w:sz w:val="30"/>
          <w:szCs w:val="30"/>
        </w:rPr>
      </w:pPr>
      <w:r>
        <w:rPr>
          <w:rFonts w:ascii="楷体_GB2312" w:eastAsia="楷体_GB2312" w:cs="楷体_GB2312"/>
          <w:b/>
          <w:bCs/>
          <w:sz w:val="30"/>
          <w:szCs w:val="30"/>
        </w:rPr>
        <w:t>20</w:t>
      </w:r>
      <w:r>
        <w:rPr>
          <w:rFonts w:ascii="楷体_GB2312" w:eastAsia="楷体_GB2312" w:cs="楷体_GB2312" w:hint="eastAsia"/>
          <w:b/>
          <w:bCs/>
          <w:sz w:val="30"/>
          <w:szCs w:val="30"/>
        </w:rPr>
        <w:t>20年</w:t>
      </w:r>
      <w:r w:rsidR="00C117AE">
        <w:rPr>
          <w:rFonts w:ascii="楷体_GB2312" w:eastAsia="楷体_GB2312" w:cs="楷体_GB2312" w:hint="eastAsia"/>
          <w:b/>
          <w:bCs/>
          <w:sz w:val="30"/>
          <w:szCs w:val="30"/>
        </w:rPr>
        <w:t>1-6</w:t>
      </w:r>
      <w:r>
        <w:rPr>
          <w:rFonts w:ascii="楷体_GB2312" w:eastAsia="楷体_GB2312" w:cs="楷体_GB2312" w:hint="eastAsia"/>
          <w:b/>
          <w:bCs/>
          <w:sz w:val="30"/>
          <w:szCs w:val="30"/>
        </w:rPr>
        <w:t>月期</w:t>
      </w:r>
    </w:p>
    <w:p w:rsidR="00504736" w:rsidRDefault="00504736">
      <w:pPr>
        <w:ind w:firstLineChars="400" w:firstLine="3360"/>
        <w:rPr>
          <w:sz w:val="84"/>
          <w:szCs w:val="84"/>
        </w:rPr>
      </w:pPr>
    </w:p>
    <w:p w:rsidR="00504736" w:rsidRDefault="00504736">
      <w:pPr>
        <w:jc w:val="center"/>
        <w:rPr>
          <w:sz w:val="84"/>
          <w:szCs w:val="84"/>
        </w:rPr>
      </w:pPr>
    </w:p>
    <w:p w:rsidR="00504736" w:rsidRDefault="00562961">
      <w:pPr>
        <w:jc w:val="center"/>
        <w:rPr>
          <w:sz w:val="84"/>
          <w:szCs w:val="84"/>
        </w:rPr>
      </w:pPr>
      <w:r>
        <w:rPr>
          <w:noProof/>
          <w:sz w:val="84"/>
          <w:szCs w:val="84"/>
        </w:rPr>
        <w:drawing>
          <wp:inline distT="0" distB="0" distL="0" distR="0">
            <wp:extent cx="1390650" cy="1562100"/>
            <wp:effectExtent l="19050" t="0" r="0" b="0"/>
            <wp:docPr id="29" name="图片 4" descr="https://p1.ssl.qhmsg.com/t01dbe08cf88064b3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https://p1.ssl.qhmsg.com/t01dbe08cf88064b3c8.jpg"/>
                    <pic:cNvPicPr>
                      <a:picLocks noChangeAspect="1" noChangeArrowheads="1"/>
                    </pic:cNvPicPr>
                  </pic:nvPicPr>
                  <pic:blipFill>
                    <a:blip r:embed="rId10"/>
                    <a:srcRect/>
                    <a:stretch>
                      <a:fillRect/>
                    </a:stretch>
                  </pic:blipFill>
                  <pic:spPr>
                    <a:xfrm flipH="1">
                      <a:off x="0" y="0"/>
                      <a:ext cx="1390650" cy="1562100"/>
                    </a:xfrm>
                    <a:prstGeom prst="rect">
                      <a:avLst/>
                    </a:prstGeom>
                    <a:noFill/>
                    <a:ln w="9525">
                      <a:noFill/>
                      <a:miter lim="800000"/>
                      <a:headEnd/>
                      <a:tailEnd/>
                    </a:ln>
                  </pic:spPr>
                </pic:pic>
              </a:graphicData>
            </a:graphic>
          </wp:inline>
        </w:drawing>
      </w:r>
    </w:p>
    <w:p w:rsidR="00504736" w:rsidRDefault="00504736">
      <w:pPr>
        <w:rPr>
          <w:sz w:val="84"/>
          <w:szCs w:val="84"/>
        </w:rPr>
      </w:pPr>
    </w:p>
    <w:p w:rsidR="00504736" w:rsidRDefault="00504736">
      <w:pPr>
        <w:rPr>
          <w:sz w:val="84"/>
          <w:szCs w:val="84"/>
        </w:rPr>
      </w:pPr>
    </w:p>
    <w:p w:rsidR="00504736" w:rsidRDefault="00504736">
      <w:pPr>
        <w:rPr>
          <w:sz w:val="84"/>
          <w:szCs w:val="84"/>
        </w:rPr>
      </w:pPr>
    </w:p>
    <w:p w:rsidR="00504736" w:rsidRDefault="00562961">
      <w:pPr>
        <w:tabs>
          <w:tab w:val="left" w:pos="5190"/>
        </w:tabs>
        <w:jc w:val="center"/>
        <w:rPr>
          <w:sz w:val="32"/>
          <w:szCs w:val="32"/>
        </w:rPr>
      </w:pPr>
      <w:r>
        <w:rPr>
          <w:rFonts w:ascii="楷体_GB2312" w:eastAsia="楷体_GB2312" w:cs="楷体_GB2312" w:hint="eastAsia"/>
          <w:b/>
          <w:bCs/>
          <w:sz w:val="36"/>
          <w:szCs w:val="36"/>
        </w:rPr>
        <w:t>梨树县人民法院审管办编</w:t>
      </w: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pPr>
    </w:p>
    <w:p w:rsidR="00504736" w:rsidRDefault="00504736">
      <w:pPr>
        <w:widowControl/>
        <w:jc w:val="center"/>
        <w:rPr>
          <w:sz w:val="32"/>
          <w:szCs w:val="32"/>
        </w:rPr>
        <w:sectPr w:rsidR="00504736">
          <w:headerReference w:type="default" r:id="rId11"/>
          <w:footerReference w:type="default" r:id="rId12"/>
          <w:pgSz w:w="11906" w:h="16838"/>
          <w:pgMar w:top="1440" w:right="1800" w:bottom="1440" w:left="1800" w:header="851" w:footer="992" w:gutter="0"/>
          <w:cols w:space="425"/>
          <w:titlePg/>
          <w:docGrid w:type="lines" w:linePitch="312"/>
        </w:sectPr>
      </w:pPr>
    </w:p>
    <w:p w:rsidR="00504736" w:rsidRDefault="00562961">
      <w:pPr>
        <w:pStyle w:val="1"/>
        <w:jc w:val="center"/>
      </w:pPr>
      <w:r>
        <w:rPr>
          <w:rFonts w:hint="eastAsia"/>
        </w:rPr>
        <w:lastRenderedPageBreak/>
        <w:t>2020</w:t>
      </w:r>
      <w:r>
        <w:rPr>
          <w:rFonts w:hint="eastAsia"/>
        </w:rPr>
        <w:t>年</w:t>
      </w:r>
      <w:r>
        <w:rPr>
          <w:rFonts w:hint="eastAsia"/>
        </w:rPr>
        <w:t>1-</w:t>
      </w:r>
      <w:r w:rsidR="00C117AE">
        <w:rPr>
          <w:rFonts w:hint="eastAsia"/>
        </w:rPr>
        <w:t>6</w:t>
      </w:r>
      <w:r>
        <w:rPr>
          <w:rFonts w:hint="eastAsia"/>
        </w:rPr>
        <w:t>月梨树法院审判质效</w:t>
      </w:r>
      <w:r>
        <w:br/>
      </w:r>
      <w:r>
        <w:rPr>
          <w:rFonts w:hint="eastAsia"/>
        </w:rPr>
        <w:t>运行态势分析报告</w:t>
      </w:r>
    </w:p>
    <w:p w:rsidR="00504736" w:rsidRDefault="00562961">
      <w:pPr>
        <w:spacing w:line="560" w:lineRule="exact"/>
        <w:ind w:firstLineChars="200" w:firstLine="560"/>
        <w:rPr>
          <w:rFonts w:ascii="仿宋" w:eastAsia="仿宋" w:hAnsi="仿宋"/>
          <w:sz w:val="28"/>
          <w:szCs w:val="28"/>
        </w:rPr>
      </w:pPr>
      <w:r>
        <w:rPr>
          <w:rFonts w:ascii="仿宋" w:eastAsia="仿宋" w:hAnsi="仿宋" w:hint="eastAsia"/>
          <w:sz w:val="28"/>
          <w:szCs w:val="28"/>
        </w:rPr>
        <w:t>2020年，省院对审判绩效的考核要求较去年有所变化。3月19日，省院发布了《</w:t>
      </w:r>
      <w:r>
        <w:rPr>
          <w:rFonts w:ascii="仿宋" w:eastAsia="仿宋" w:hAnsi="仿宋"/>
          <w:sz w:val="28"/>
          <w:szCs w:val="28"/>
        </w:rPr>
        <w:t>吉林省高级人民法院对各中院2020年度审判绩效考核指标</w:t>
      </w:r>
      <w:r>
        <w:rPr>
          <w:rFonts w:ascii="仿宋" w:eastAsia="仿宋" w:hAnsi="仿宋" w:hint="eastAsia"/>
          <w:sz w:val="28"/>
          <w:szCs w:val="28"/>
        </w:rPr>
        <w:t>》，《指标》中规定，2020年考核中，共有基础指标17项，分值30分；管理考核指标5项，分值5分；总计考核指标22项，分值35</w:t>
      </w:r>
      <w:r w:rsidR="00C117AE">
        <w:rPr>
          <w:rFonts w:ascii="仿宋" w:eastAsia="仿宋" w:hAnsi="仿宋" w:hint="eastAsia"/>
          <w:sz w:val="28"/>
          <w:szCs w:val="28"/>
        </w:rPr>
        <w:t>分。上半年考核指标（包含季度考核指标）共有4项，其中包括结案率（季度考核）、结收比（季度考核）、旧存案件占比（半年考核）、裁判文书上网率及</w:t>
      </w:r>
      <w:r w:rsidR="0094471C">
        <w:rPr>
          <w:rFonts w:ascii="仿宋" w:eastAsia="仿宋" w:hAnsi="仿宋" w:hint="eastAsia"/>
          <w:sz w:val="28"/>
          <w:szCs w:val="28"/>
        </w:rPr>
        <w:t>“</w:t>
      </w:r>
      <w:r w:rsidR="00C117AE">
        <w:rPr>
          <w:rFonts w:ascii="仿宋" w:eastAsia="仿宋" w:hAnsi="仿宋" w:hint="eastAsia"/>
          <w:sz w:val="28"/>
          <w:szCs w:val="28"/>
        </w:rPr>
        <w:t>双百核查</w:t>
      </w:r>
      <w:r w:rsidR="0094471C">
        <w:rPr>
          <w:rFonts w:ascii="仿宋" w:eastAsia="仿宋" w:hAnsi="仿宋" w:hint="eastAsia"/>
          <w:sz w:val="28"/>
          <w:szCs w:val="28"/>
        </w:rPr>
        <w:t>”</w:t>
      </w:r>
      <w:r w:rsidR="00C117AE">
        <w:rPr>
          <w:rFonts w:ascii="仿宋" w:eastAsia="仿宋" w:hAnsi="仿宋" w:hint="eastAsia"/>
          <w:sz w:val="28"/>
          <w:szCs w:val="28"/>
        </w:rPr>
        <w:t>（半年</w:t>
      </w:r>
      <w:r w:rsidR="0094471C">
        <w:rPr>
          <w:rFonts w:ascii="仿宋" w:eastAsia="仿宋" w:hAnsi="仿宋" w:hint="eastAsia"/>
          <w:sz w:val="28"/>
          <w:szCs w:val="28"/>
        </w:rPr>
        <w:t>考核</w:t>
      </w:r>
      <w:r w:rsidR="00C117AE">
        <w:rPr>
          <w:rFonts w:ascii="仿宋" w:eastAsia="仿宋" w:hAnsi="仿宋" w:hint="eastAsia"/>
          <w:sz w:val="28"/>
          <w:szCs w:val="28"/>
        </w:rPr>
        <w:t>）</w:t>
      </w:r>
      <w:r w:rsidR="0094471C">
        <w:rPr>
          <w:rFonts w:ascii="仿宋" w:eastAsia="仿宋" w:hAnsi="仿宋" w:hint="eastAsia"/>
          <w:sz w:val="28"/>
          <w:szCs w:val="28"/>
        </w:rPr>
        <w:t>，其余为全年考核。</w:t>
      </w:r>
      <w:r w:rsidR="00C117AE">
        <w:rPr>
          <w:rFonts w:ascii="仿宋" w:eastAsia="仿宋" w:hAnsi="仿宋" w:hint="eastAsia"/>
          <w:sz w:val="28"/>
          <w:szCs w:val="28"/>
        </w:rPr>
        <w:t xml:space="preserve">    </w:t>
      </w:r>
      <w:r>
        <w:rPr>
          <w:rFonts w:ascii="仿宋" w:eastAsia="仿宋" w:hAnsi="仿宋" w:hint="eastAsia"/>
          <w:sz w:val="28"/>
          <w:szCs w:val="28"/>
        </w:rPr>
        <w:t>下面结合我院</w:t>
      </w:r>
      <w:r w:rsidR="0094471C">
        <w:rPr>
          <w:rFonts w:ascii="仿宋" w:eastAsia="仿宋" w:hAnsi="仿宋" w:hint="eastAsia"/>
          <w:sz w:val="28"/>
          <w:szCs w:val="28"/>
        </w:rPr>
        <w:t>上半年</w:t>
      </w:r>
      <w:r>
        <w:rPr>
          <w:rFonts w:ascii="仿宋" w:eastAsia="仿宋" w:hAnsi="仿宋" w:hint="eastAsia"/>
          <w:sz w:val="28"/>
          <w:szCs w:val="28"/>
        </w:rPr>
        <w:t>的相关数据加以说明，供各部门参考。</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注：为了更好地展现我院的审判质效运行态势，在本报告中对不同的数据用不同颜色加以区分，已达标数据标注为</w:t>
      </w:r>
      <w:r>
        <w:rPr>
          <w:rFonts w:ascii="仿宋" w:eastAsia="仿宋" w:hAnsi="仿宋" w:hint="eastAsia"/>
          <w:b/>
          <w:color w:val="00B050"/>
          <w:sz w:val="28"/>
          <w:szCs w:val="28"/>
        </w:rPr>
        <w:t>绿色</w:t>
      </w:r>
      <w:r>
        <w:rPr>
          <w:rFonts w:ascii="仿宋" w:eastAsia="仿宋" w:hAnsi="仿宋" w:hint="eastAsia"/>
          <w:sz w:val="28"/>
          <w:szCs w:val="28"/>
        </w:rPr>
        <w:t>，未达标数据标注为</w:t>
      </w:r>
      <w:r>
        <w:rPr>
          <w:rFonts w:ascii="仿宋" w:eastAsia="仿宋" w:hAnsi="仿宋" w:hint="eastAsia"/>
          <w:color w:val="FF0000"/>
          <w:sz w:val="28"/>
          <w:szCs w:val="28"/>
        </w:rPr>
        <w:t>红色</w:t>
      </w:r>
      <w:r>
        <w:rPr>
          <w:rFonts w:ascii="仿宋" w:eastAsia="仿宋" w:hAnsi="仿宋" w:hint="eastAsia"/>
          <w:sz w:val="28"/>
          <w:szCs w:val="28"/>
        </w:rPr>
        <w:t>，相应考核节点省院要求达到的指标标注为</w:t>
      </w:r>
      <w:r>
        <w:rPr>
          <w:rFonts w:ascii="仿宋" w:eastAsia="仿宋" w:hAnsi="仿宋" w:hint="eastAsia"/>
          <w:sz w:val="28"/>
          <w:szCs w:val="28"/>
          <w:highlight w:val="yellow"/>
        </w:rPr>
        <w:t>黄色底纹</w:t>
      </w:r>
      <w:r>
        <w:rPr>
          <w:rFonts w:ascii="仿宋" w:eastAsia="仿宋" w:hAnsi="仿宋" w:hint="eastAsia"/>
          <w:sz w:val="28"/>
          <w:szCs w:val="28"/>
        </w:rPr>
        <w:t>。</w:t>
      </w:r>
    </w:p>
    <w:p w:rsidR="00504736" w:rsidRDefault="00504736">
      <w:pPr>
        <w:ind w:firstLineChars="200" w:firstLine="560"/>
        <w:rPr>
          <w:rFonts w:ascii="仿宋" w:eastAsia="仿宋" w:hAnsi="仿宋"/>
          <w:sz w:val="28"/>
          <w:szCs w:val="28"/>
        </w:rPr>
      </w:pPr>
    </w:p>
    <w:p w:rsidR="00504736" w:rsidRDefault="00562961">
      <w:pPr>
        <w:pStyle w:val="2"/>
      </w:pPr>
      <w:r>
        <w:rPr>
          <w:rFonts w:hint="eastAsia"/>
        </w:rPr>
        <w:t>一、结案率指标（分值</w:t>
      </w:r>
      <w:r>
        <w:rPr>
          <w:rFonts w:hint="eastAsia"/>
        </w:rPr>
        <w:t>4</w:t>
      </w:r>
      <w:r>
        <w:rPr>
          <w:rFonts w:hint="eastAsia"/>
        </w:rPr>
        <w:t>分）</w:t>
      </w:r>
    </w:p>
    <w:p w:rsidR="00504736" w:rsidRDefault="00562961">
      <w:pPr>
        <w:spacing w:line="520" w:lineRule="exact"/>
        <w:ind w:firstLineChars="200" w:firstLine="560"/>
        <w:rPr>
          <w:rFonts w:ascii="仿宋" w:eastAsia="仿宋" w:hAnsi="仿宋"/>
          <w:sz w:val="28"/>
          <w:szCs w:val="28"/>
        </w:rPr>
      </w:pPr>
      <w:r>
        <w:rPr>
          <w:rFonts w:ascii="仿宋" w:eastAsia="仿宋" w:hAnsi="仿宋"/>
          <w:sz w:val="28"/>
          <w:szCs w:val="28"/>
        </w:rPr>
        <w:t>结案率=全口径结案数/全口径受理案件数×100%，按季度进行考核。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2020年一季度结案率设定为</w:t>
      </w:r>
      <w:r>
        <w:rPr>
          <w:rFonts w:ascii="仿宋" w:eastAsia="仿宋" w:hAnsi="仿宋"/>
          <w:sz w:val="28"/>
          <w:szCs w:val="28"/>
          <w:highlight w:val="yellow"/>
        </w:rPr>
        <w:t>52%</w:t>
      </w:r>
      <w:r>
        <w:rPr>
          <w:rFonts w:ascii="仿宋" w:eastAsia="仿宋" w:hAnsi="仿宋"/>
          <w:sz w:val="28"/>
          <w:szCs w:val="28"/>
        </w:rPr>
        <w:t>，二季度结案率设定为</w:t>
      </w:r>
      <w:r>
        <w:rPr>
          <w:rFonts w:ascii="仿宋" w:eastAsia="仿宋" w:hAnsi="仿宋"/>
          <w:sz w:val="28"/>
          <w:szCs w:val="28"/>
          <w:highlight w:val="yellow"/>
        </w:rPr>
        <w:t>74%</w:t>
      </w:r>
      <w:r>
        <w:rPr>
          <w:rFonts w:ascii="仿宋" w:eastAsia="仿宋" w:hAnsi="仿宋"/>
          <w:sz w:val="28"/>
          <w:szCs w:val="28"/>
        </w:rPr>
        <w:t>，三季度结案率设定为</w:t>
      </w:r>
      <w:r>
        <w:rPr>
          <w:rFonts w:ascii="仿宋" w:eastAsia="仿宋" w:hAnsi="仿宋"/>
          <w:sz w:val="28"/>
          <w:szCs w:val="28"/>
          <w:highlight w:val="yellow"/>
        </w:rPr>
        <w:t>84%</w:t>
      </w:r>
      <w:r>
        <w:rPr>
          <w:rFonts w:ascii="仿宋" w:eastAsia="仿宋" w:hAnsi="仿宋"/>
          <w:sz w:val="28"/>
          <w:szCs w:val="28"/>
        </w:rPr>
        <w:t>，四季度结案率设定为</w:t>
      </w:r>
      <w:r>
        <w:rPr>
          <w:rFonts w:ascii="仿宋" w:eastAsia="仿宋" w:hAnsi="仿宋"/>
          <w:sz w:val="28"/>
          <w:szCs w:val="28"/>
          <w:highlight w:val="yellow"/>
        </w:rPr>
        <w:t>96%</w:t>
      </w:r>
      <w:r>
        <w:rPr>
          <w:rFonts w:ascii="仿宋" w:eastAsia="仿宋" w:hAnsi="仿宋"/>
          <w:sz w:val="28"/>
          <w:szCs w:val="28"/>
        </w:rPr>
        <w:t>。每季度结案率基础分值设定为1分，考核区间为2020年1月1日至各季度末，考核时达不到设定结案率的予以减分，每低于设定结案率0.05个百分点</w:t>
      </w:r>
      <w:r>
        <w:rPr>
          <w:rFonts w:ascii="仿宋" w:eastAsia="仿宋" w:hAnsi="仿宋"/>
          <w:sz w:val="28"/>
          <w:szCs w:val="28"/>
        </w:rPr>
        <w:lastRenderedPageBreak/>
        <w:t>减0.01分，季度减分以1分为限。</w:t>
      </w:r>
    </w:p>
    <w:p w:rsidR="00504736" w:rsidRDefault="00562961" w:rsidP="00506E0C">
      <w:pPr>
        <w:ind w:firstLineChars="200" w:firstLine="560"/>
        <w:rPr>
          <w:rFonts w:ascii="仿宋" w:eastAsia="仿宋" w:hAnsi="仿宋"/>
          <w:sz w:val="28"/>
          <w:szCs w:val="28"/>
        </w:rPr>
      </w:pPr>
      <w:r>
        <w:rPr>
          <w:rFonts w:ascii="仿宋" w:eastAsia="仿宋" w:hAnsi="仿宋" w:hint="eastAsia"/>
          <w:sz w:val="28"/>
          <w:szCs w:val="28"/>
        </w:rPr>
        <w:t>截至</w:t>
      </w:r>
      <w:r w:rsidR="00506E0C">
        <w:rPr>
          <w:rFonts w:ascii="仿宋" w:eastAsia="仿宋" w:hAnsi="仿宋" w:hint="eastAsia"/>
          <w:sz w:val="28"/>
          <w:szCs w:val="28"/>
        </w:rPr>
        <w:t>6</w:t>
      </w:r>
      <w:r>
        <w:rPr>
          <w:rFonts w:ascii="仿宋" w:eastAsia="仿宋" w:hAnsi="仿宋" w:hint="eastAsia"/>
          <w:sz w:val="28"/>
          <w:szCs w:val="28"/>
        </w:rPr>
        <w:t>月3</w:t>
      </w:r>
      <w:r w:rsidR="00506E0C">
        <w:rPr>
          <w:rFonts w:ascii="仿宋" w:eastAsia="仿宋" w:hAnsi="仿宋" w:hint="eastAsia"/>
          <w:sz w:val="28"/>
          <w:szCs w:val="28"/>
        </w:rPr>
        <w:t>0</w:t>
      </w:r>
      <w:r>
        <w:rPr>
          <w:rFonts w:ascii="仿宋" w:eastAsia="仿宋" w:hAnsi="仿宋" w:hint="eastAsia"/>
          <w:sz w:val="28"/>
          <w:szCs w:val="28"/>
        </w:rPr>
        <w:t>日，我院旧存案件279件（其中诉讼案件209件，执行案件70件），新收案</w:t>
      </w:r>
      <w:r w:rsidR="00506E0C">
        <w:rPr>
          <w:rFonts w:ascii="仿宋" w:eastAsia="仿宋" w:hAnsi="仿宋" w:hint="eastAsia"/>
          <w:sz w:val="28"/>
          <w:szCs w:val="28"/>
        </w:rPr>
        <w:t>2774</w:t>
      </w:r>
      <w:r>
        <w:rPr>
          <w:rFonts w:ascii="仿宋" w:eastAsia="仿宋" w:hAnsi="仿宋" w:hint="eastAsia"/>
          <w:sz w:val="28"/>
          <w:szCs w:val="28"/>
        </w:rPr>
        <w:t>件（其中诉讼案件</w:t>
      </w:r>
      <w:r w:rsidR="00506E0C">
        <w:rPr>
          <w:rFonts w:ascii="仿宋" w:eastAsia="仿宋" w:hAnsi="仿宋" w:hint="eastAsia"/>
          <w:sz w:val="28"/>
          <w:szCs w:val="28"/>
        </w:rPr>
        <w:t>1563</w:t>
      </w:r>
      <w:r>
        <w:rPr>
          <w:rFonts w:ascii="仿宋" w:eastAsia="仿宋" w:hAnsi="仿宋" w:hint="eastAsia"/>
          <w:sz w:val="28"/>
          <w:szCs w:val="28"/>
        </w:rPr>
        <w:t>件，执行案件</w:t>
      </w:r>
      <w:r w:rsidR="00506E0C">
        <w:rPr>
          <w:rFonts w:ascii="仿宋" w:eastAsia="仿宋" w:hAnsi="仿宋" w:hint="eastAsia"/>
          <w:sz w:val="28"/>
          <w:szCs w:val="28"/>
        </w:rPr>
        <w:t>1211</w:t>
      </w:r>
      <w:r>
        <w:rPr>
          <w:rFonts w:ascii="仿宋" w:eastAsia="仿宋" w:hAnsi="仿宋" w:hint="eastAsia"/>
          <w:sz w:val="28"/>
          <w:szCs w:val="28"/>
        </w:rPr>
        <w:t>件），结案</w:t>
      </w:r>
      <w:r w:rsidR="00506E0C">
        <w:rPr>
          <w:rFonts w:ascii="仿宋" w:eastAsia="仿宋" w:hAnsi="仿宋" w:hint="eastAsia"/>
          <w:sz w:val="28"/>
          <w:szCs w:val="28"/>
        </w:rPr>
        <w:t>2731</w:t>
      </w:r>
      <w:r>
        <w:rPr>
          <w:rFonts w:ascii="仿宋" w:eastAsia="仿宋" w:hAnsi="仿宋" w:hint="eastAsia"/>
          <w:sz w:val="28"/>
          <w:szCs w:val="28"/>
        </w:rPr>
        <w:t>件（其中诉讼案件</w:t>
      </w:r>
      <w:r w:rsidR="00506E0C">
        <w:rPr>
          <w:rFonts w:ascii="仿宋" w:eastAsia="仿宋" w:hAnsi="仿宋" w:hint="eastAsia"/>
          <w:sz w:val="28"/>
          <w:szCs w:val="28"/>
        </w:rPr>
        <w:t>1541</w:t>
      </w:r>
      <w:r>
        <w:rPr>
          <w:rFonts w:ascii="仿宋" w:eastAsia="仿宋" w:hAnsi="仿宋" w:hint="eastAsia"/>
          <w:sz w:val="28"/>
          <w:szCs w:val="28"/>
        </w:rPr>
        <w:t>件，执行案件</w:t>
      </w:r>
      <w:r w:rsidR="00506E0C">
        <w:rPr>
          <w:rFonts w:ascii="仿宋" w:eastAsia="仿宋" w:hAnsi="仿宋" w:hint="eastAsia"/>
          <w:sz w:val="28"/>
          <w:szCs w:val="28"/>
        </w:rPr>
        <w:t>1190</w:t>
      </w:r>
      <w:r>
        <w:rPr>
          <w:rFonts w:ascii="仿宋" w:eastAsia="仿宋" w:hAnsi="仿宋" w:hint="eastAsia"/>
          <w:sz w:val="28"/>
          <w:szCs w:val="28"/>
        </w:rPr>
        <w:t>件），结案率为</w:t>
      </w:r>
      <w:r w:rsidR="00506E0C">
        <w:rPr>
          <w:rFonts w:ascii="宋体" w:hAnsi="宋体" w:cs="宋体" w:hint="eastAsia"/>
          <w:b/>
          <w:color w:val="00B050"/>
          <w:kern w:val="0"/>
          <w:sz w:val="32"/>
          <w:szCs w:val="32"/>
        </w:rPr>
        <w:t>89.45</w:t>
      </w:r>
      <w:r>
        <w:rPr>
          <w:rFonts w:ascii="宋体" w:hAnsi="宋体" w:cs="宋体" w:hint="eastAsia"/>
          <w:b/>
          <w:color w:val="00B050"/>
          <w:kern w:val="0"/>
          <w:sz w:val="32"/>
          <w:szCs w:val="32"/>
        </w:rPr>
        <w:t>%</w:t>
      </w:r>
      <w:r>
        <w:rPr>
          <w:rFonts w:ascii="仿宋" w:eastAsia="仿宋" w:hAnsi="仿宋" w:hint="eastAsia"/>
          <w:sz w:val="28"/>
          <w:szCs w:val="28"/>
        </w:rPr>
        <w:t>，在全省65家基层法院中排名第</w:t>
      </w:r>
      <w:r w:rsidR="00506E0C">
        <w:rPr>
          <w:rFonts w:ascii="仿宋" w:eastAsia="仿宋" w:hAnsi="仿宋" w:hint="eastAsia"/>
          <w:sz w:val="28"/>
          <w:szCs w:val="28"/>
        </w:rPr>
        <w:t>20</w:t>
      </w:r>
      <w:r>
        <w:rPr>
          <w:rFonts w:ascii="仿宋" w:eastAsia="仿宋" w:hAnsi="仿宋" w:hint="eastAsia"/>
          <w:sz w:val="28"/>
          <w:szCs w:val="28"/>
        </w:rPr>
        <w:t>位，</w:t>
      </w:r>
      <w:r>
        <w:rPr>
          <w:rFonts w:ascii="仿宋" w:eastAsia="仿宋" w:hAnsi="仿宋" w:hint="eastAsia"/>
          <w:b/>
          <w:color w:val="00B050"/>
          <w:sz w:val="28"/>
          <w:szCs w:val="28"/>
        </w:rPr>
        <w:t>同比上升1</w:t>
      </w:r>
      <w:r w:rsidR="00506E0C">
        <w:rPr>
          <w:rFonts w:ascii="仿宋" w:eastAsia="仿宋" w:hAnsi="仿宋" w:hint="eastAsia"/>
          <w:b/>
          <w:color w:val="00B050"/>
          <w:sz w:val="28"/>
          <w:szCs w:val="28"/>
        </w:rPr>
        <w:t>6.49</w:t>
      </w:r>
      <w:r>
        <w:rPr>
          <w:rFonts w:ascii="仿宋" w:eastAsia="仿宋" w:hAnsi="仿宋" w:hint="eastAsia"/>
          <w:b/>
          <w:color w:val="00B050"/>
          <w:sz w:val="28"/>
          <w:szCs w:val="28"/>
        </w:rPr>
        <w:t>个百分点</w:t>
      </w:r>
      <w:r w:rsidR="00636304" w:rsidRPr="00636304">
        <w:rPr>
          <w:rFonts w:ascii="仿宋" w:eastAsia="仿宋" w:hAnsi="仿宋" w:hint="eastAsia"/>
          <w:sz w:val="28"/>
          <w:szCs w:val="28"/>
        </w:rPr>
        <w:t>，符合省院的考核要求</w:t>
      </w:r>
      <w:r>
        <w:rPr>
          <w:rFonts w:ascii="仿宋" w:eastAsia="仿宋" w:hAnsi="仿宋" w:hint="eastAsia"/>
          <w:sz w:val="28"/>
          <w:szCs w:val="28"/>
        </w:rPr>
        <w:t>。</w:t>
      </w:r>
    </w:p>
    <w:p w:rsidR="00504736" w:rsidRDefault="00562961">
      <w:pPr>
        <w:pStyle w:val="2"/>
        <w:rPr>
          <w:rFonts w:ascii="仿宋" w:eastAsia="仿宋" w:hAnsi="仿宋"/>
          <w:sz w:val="28"/>
          <w:szCs w:val="28"/>
        </w:rPr>
      </w:pPr>
      <w:r>
        <w:rPr>
          <w:rFonts w:hint="eastAsia"/>
        </w:rPr>
        <w:t>二、结收比指标（分值</w:t>
      </w:r>
      <w:r>
        <w:rPr>
          <w:rFonts w:hint="eastAsia"/>
        </w:rPr>
        <w:t>4</w:t>
      </w:r>
      <w:r>
        <w:rPr>
          <w:rFonts w:hint="eastAsia"/>
        </w:rPr>
        <w:t>分）</w:t>
      </w:r>
    </w:p>
    <w:p w:rsidR="00504736" w:rsidRDefault="00562961">
      <w:pPr>
        <w:spacing w:line="520" w:lineRule="exact"/>
        <w:ind w:firstLineChars="200" w:firstLine="560"/>
        <w:rPr>
          <w:rFonts w:ascii="仿宋" w:eastAsia="仿宋" w:hAnsi="仿宋"/>
          <w:sz w:val="28"/>
          <w:szCs w:val="28"/>
        </w:rPr>
      </w:pPr>
      <w:r>
        <w:rPr>
          <w:rFonts w:ascii="仿宋" w:eastAsia="仿宋" w:hAnsi="仿宋"/>
          <w:sz w:val="28"/>
          <w:szCs w:val="28"/>
        </w:rPr>
        <w:t>结收比=全口径结案数/全口径新收案件数×100%，按季度进行考核。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2020年一季度结收比设定为</w:t>
      </w:r>
      <w:r>
        <w:rPr>
          <w:rFonts w:ascii="仿宋" w:eastAsia="仿宋" w:hAnsi="仿宋"/>
          <w:sz w:val="28"/>
          <w:szCs w:val="28"/>
          <w:highlight w:val="yellow"/>
        </w:rPr>
        <w:t>63%</w:t>
      </w:r>
      <w:r>
        <w:rPr>
          <w:rFonts w:ascii="仿宋" w:eastAsia="仿宋" w:hAnsi="仿宋"/>
          <w:sz w:val="28"/>
          <w:szCs w:val="28"/>
        </w:rPr>
        <w:t>，二季度结收比设定为</w:t>
      </w:r>
      <w:r>
        <w:rPr>
          <w:rFonts w:ascii="仿宋" w:eastAsia="仿宋" w:hAnsi="仿宋"/>
          <w:sz w:val="28"/>
          <w:szCs w:val="28"/>
          <w:highlight w:val="yellow"/>
        </w:rPr>
        <w:t>82%</w:t>
      </w:r>
      <w:r>
        <w:rPr>
          <w:rFonts w:ascii="仿宋" w:eastAsia="仿宋" w:hAnsi="仿宋"/>
          <w:sz w:val="28"/>
          <w:szCs w:val="28"/>
        </w:rPr>
        <w:t>，三季度结收比设定为</w:t>
      </w:r>
      <w:r>
        <w:rPr>
          <w:rFonts w:ascii="仿宋" w:eastAsia="仿宋" w:hAnsi="仿宋"/>
          <w:sz w:val="28"/>
          <w:szCs w:val="28"/>
          <w:highlight w:val="yellow"/>
        </w:rPr>
        <w:t>90%</w:t>
      </w:r>
      <w:r>
        <w:rPr>
          <w:rFonts w:ascii="仿宋" w:eastAsia="仿宋" w:hAnsi="仿宋"/>
          <w:sz w:val="28"/>
          <w:szCs w:val="28"/>
        </w:rPr>
        <w:t>，四季度结收比设定为</w:t>
      </w:r>
      <w:r>
        <w:rPr>
          <w:rFonts w:ascii="仿宋" w:eastAsia="仿宋" w:hAnsi="仿宋"/>
          <w:sz w:val="28"/>
          <w:szCs w:val="28"/>
          <w:highlight w:val="yellow"/>
        </w:rPr>
        <w:t>101%</w:t>
      </w:r>
      <w:r>
        <w:rPr>
          <w:rFonts w:ascii="仿宋" w:eastAsia="仿宋" w:hAnsi="仿宋"/>
          <w:sz w:val="28"/>
          <w:szCs w:val="28"/>
        </w:rPr>
        <w:t>。每季度</w:t>
      </w:r>
      <w:r>
        <w:rPr>
          <w:rFonts w:ascii="仿宋" w:eastAsia="仿宋" w:hAnsi="仿宋" w:hint="eastAsia"/>
          <w:sz w:val="28"/>
          <w:szCs w:val="28"/>
        </w:rPr>
        <w:t>结收比</w:t>
      </w:r>
      <w:r>
        <w:rPr>
          <w:rFonts w:ascii="仿宋" w:eastAsia="仿宋" w:hAnsi="仿宋"/>
          <w:sz w:val="28"/>
          <w:szCs w:val="28"/>
        </w:rPr>
        <w:t>基础分值设定为1分，考核区间为2020年1月1日至各季度末，考核时达不到设定结收比的予以减分，每低于设定结收比0.05个百分点减0.01分，季度减分以1分为限。</w:t>
      </w:r>
    </w:p>
    <w:p w:rsidR="00BE363A" w:rsidRPr="00BE363A" w:rsidRDefault="00562961" w:rsidP="00BE363A">
      <w:pPr>
        <w:ind w:firstLineChars="200" w:firstLine="560"/>
        <w:rPr>
          <w:rFonts w:ascii="仿宋" w:eastAsia="仿宋" w:hAnsi="仿宋"/>
          <w:sz w:val="28"/>
          <w:szCs w:val="28"/>
        </w:rPr>
      </w:pPr>
      <w:r>
        <w:rPr>
          <w:rFonts w:ascii="仿宋" w:eastAsia="仿宋" w:hAnsi="仿宋" w:hint="eastAsia"/>
          <w:sz w:val="28"/>
          <w:szCs w:val="28"/>
        </w:rPr>
        <w:t>截至</w:t>
      </w:r>
      <w:r w:rsidR="003251BD">
        <w:rPr>
          <w:rFonts w:ascii="仿宋" w:eastAsia="仿宋" w:hAnsi="仿宋" w:hint="eastAsia"/>
          <w:sz w:val="28"/>
          <w:szCs w:val="28"/>
        </w:rPr>
        <w:t>6</w:t>
      </w:r>
      <w:r>
        <w:rPr>
          <w:rFonts w:ascii="仿宋" w:eastAsia="仿宋" w:hAnsi="仿宋" w:hint="eastAsia"/>
          <w:sz w:val="28"/>
          <w:szCs w:val="28"/>
        </w:rPr>
        <w:t>月3</w:t>
      </w:r>
      <w:r w:rsidR="003251BD">
        <w:rPr>
          <w:rFonts w:ascii="仿宋" w:eastAsia="仿宋" w:hAnsi="仿宋" w:hint="eastAsia"/>
          <w:sz w:val="28"/>
          <w:szCs w:val="28"/>
        </w:rPr>
        <w:t>0</w:t>
      </w:r>
      <w:r>
        <w:rPr>
          <w:rFonts w:ascii="仿宋" w:eastAsia="仿宋" w:hAnsi="仿宋" w:hint="eastAsia"/>
          <w:sz w:val="28"/>
          <w:szCs w:val="28"/>
        </w:rPr>
        <w:t>日，</w:t>
      </w:r>
      <w:r w:rsidR="003251BD">
        <w:rPr>
          <w:rFonts w:ascii="仿宋" w:eastAsia="仿宋" w:hAnsi="仿宋" w:hint="eastAsia"/>
          <w:sz w:val="28"/>
          <w:szCs w:val="28"/>
        </w:rPr>
        <w:t>我院</w:t>
      </w:r>
      <w:r w:rsidR="00BE363A">
        <w:rPr>
          <w:rFonts w:ascii="仿宋" w:eastAsia="仿宋" w:hAnsi="仿宋" w:hint="eastAsia"/>
          <w:sz w:val="28"/>
          <w:szCs w:val="28"/>
        </w:rPr>
        <w:t>新收案2774件（其中诉讼案件1563件，执行案件1211件），结案2731件（其中诉讼案件1541件，执行案件1190件）</w:t>
      </w:r>
      <w:r>
        <w:rPr>
          <w:rFonts w:ascii="仿宋" w:eastAsia="仿宋" w:hAnsi="仿宋" w:hint="eastAsia"/>
          <w:sz w:val="28"/>
          <w:szCs w:val="28"/>
        </w:rPr>
        <w:t>，结收比位</w:t>
      </w:r>
      <w:r w:rsidR="00BE363A">
        <w:rPr>
          <w:rFonts w:ascii="仿宋" w:eastAsia="仿宋" w:hAnsi="仿宋" w:hint="eastAsia"/>
          <w:b/>
          <w:color w:val="00B050"/>
          <w:sz w:val="28"/>
          <w:szCs w:val="28"/>
        </w:rPr>
        <w:t>98.45</w:t>
      </w:r>
      <w:r>
        <w:rPr>
          <w:rFonts w:ascii="仿宋" w:eastAsia="仿宋" w:hAnsi="仿宋" w:hint="eastAsia"/>
          <w:b/>
          <w:color w:val="00B050"/>
          <w:sz w:val="28"/>
          <w:szCs w:val="28"/>
        </w:rPr>
        <w:t>%</w:t>
      </w:r>
      <w:r>
        <w:rPr>
          <w:rFonts w:ascii="仿宋" w:eastAsia="仿宋" w:hAnsi="仿宋" w:hint="eastAsia"/>
          <w:sz w:val="28"/>
          <w:szCs w:val="28"/>
        </w:rPr>
        <w:t>，在全省65家基层法院中排名第</w:t>
      </w:r>
      <w:r w:rsidR="00BE363A">
        <w:rPr>
          <w:rFonts w:ascii="仿宋" w:eastAsia="仿宋" w:hAnsi="仿宋" w:hint="eastAsia"/>
          <w:sz w:val="28"/>
          <w:szCs w:val="28"/>
        </w:rPr>
        <w:t>30</w:t>
      </w:r>
      <w:r>
        <w:rPr>
          <w:rFonts w:ascii="仿宋" w:eastAsia="仿宋" w:hAnsi="仿宋" w:hint="eastAsia"/>
          <w:sz w:val="28"/>
          <w:szCs w:val="28"/>
        </w:rPr>
        <w:t>位</w:t>
      </w:r>
      <w:r w:rsidR="00BE363A">
        <w:rPr>
          <w:rFonts w:ascii="仿宋" w:eastAsia="仿宋" w:hAnsi="仿宋" w:hint="eastAsia"/>
          <w:sz w:val="28"/>
          <w:szCs w:val="28"/>
        </w:rPr>
        <w:t>,</w:t>
      </w:r>
      <w:r w:rsidR="00BE363A">
        <w:rPr>
          <w:rFonts w:ascii="仿宋" w:eastAsia="仿宋" w:hAnsi="仿宋" w:hint="eastAsia"/>
          <w:b/>
          <w:color w:val="00B050"/>
          <w:sz w:val="28"/>
          <w:szCs w:val="28"/>
        </w:rPr>
        <w:t>同比上升4.09个百分点</w:t>
      </w:r>
      <w:r w:rsidR="00636304" w:rsidRPr="00636304">
        <w:rPr>
          <w:rFonts w:ascii="仿宋" w:eastAsia="仿宋" w:hAnsi="仿宋" w:hint="eastAsia"/>
          <w:sz w:val="28"/>
          <w:szCs w:val="28"/>
        </w:rPr>
        <w:t>，符合省院的考核要求</w:t>
      </w:r>
      <w:r w:rsidR="00BE363A">
        <w:rPr>
          <w:rFonts w:ascii="仿宋" w:eastAsia="仿宋" w:hAnsi="仿宋" w:hint="eastAsia"/>
          <w:sz w:val="28"/>
          <w:szCs w:val="28"/>
        </w:rPr>
        <w:t>。</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各部门、各员额法官办案情况如下表。</w:t>
      </w:r>
    </w:p>
    <w:p w:rsidR="00504736" w:rsidRDefault="00504736">
      <w:pPr>
        <w:ind w:firstLineChars="200" w:firstLine="560"/>
        <w:rPr>
          <w:rFonts w:ascii="仿宋" w:eastAsia="仿宋" w:hAnsi="仿宋"/>
          <w:sz w:val="28"/>
          <w:szCs w:val="28"/>
        </w:rPr>
      </w:pPr>
    </w:p>
    <w:p w:rsidR="00504736" w:rsidRDefault="00504736">
      <w:pPr>
        <w:ind w:firstLineChars="200" w:firstLine="560"/>
        <w:rPr>
          <w:rFonts w:ascii="仿宋" w:eastAsia="仿宋" w:hAnsi="仿宋"/>
          <w:sz w:val="28"/>
          <w:szCs w:val="28"/>
        </w:rPr>
      </w:pPr>
    </w:p>
    <w:p w:rsidR="00504736" w:rsidRDefault="00504736">
      <w:pPr>
        <w:rPr>
          <w:rFonts w:ascii="仿宋" w:eastAsia="仿宋" w:hAnsi="仿宋"/>
          <w:sz w:val="28"/>
          <w:szCs w:val="28"/>
        </w:rPr>
      </w:pPr>
    </w:p>
    <w:p w:rsidR="00504736" w:rsidRDefault="00562961">
      <w:pPr>
        <w:jc w:val="center"/>
        <w:rPr>
          <w:rFonts w:ascii="仿宋" w:eastAsia="仿宋" w:hAnsi="仿宋"/>
          <w:b/>
          <w:sz w:val="24"/>
          <w:szCs w:val="24"/>
        </w:rPr>
      </w:pPr>
      <w:r>
        <w:rPr>
          <w:rFonts w:ascii="仿宋" w:eastAsia="仿宋" w:hAnsi="仿宋" w:hint="eastAsia"/>
          <w:b/>
          <w:sz w:val="24"/>
          <w:szCs w:val="24"/>
        </w:rPr>
        <w:lastRenderedPageBreak/>
        <w:t>表1  我院各部门收结案统计表（诉讼+执行）</w:t>
      </w:r>
    </w:p>
    <w:p w:rsidR="00504736" w:rsidRDefault="00562961">
      <w:pPr>
        <w:jc w:val="left"/>
        <w:rPr>
          <w:rFonts w:ascii="仿宋" w:eastAsia="仿宋" w:hAnsi="仿宋"/>
          <w:sz w:val="24"/>
          <w:szCs w:val="24"/>
        </w:rPr>
      </w:pPr>
      <w:r>
        <w:rPr>
          <w:rFonts w:ascii="仿宋" w:eastAsia="仿宋" w:hAnsi="仿宋" w:hint="eastAsia"/>
          <w:sz w:val="24"/>
          <w:szCs w:val="24"/>
        </w:rPr>
        <w:t>统计日期：2020年1月1日-</w:t>
      </w:r>
      <w:r w:rsidR="00A45E90">
        <w:rPr>
          <w:rFonts w:ascii="仿宋" w:eastAsia="仿宋" w:hAnsi="仿宋" w:hint="eastAsia"/>
          <w:sz w:val="24"/>
          <w:szCs w:val="24"/>
        </w:rPr>
        <w:t>6</w:t>
      </w:r>
      <w:r>
        <w:rPr>
          <w:rFonts w:ascii="仿宋" w:eastAsia="仿宋" w:hAnsi="仿宋" w:hint="eastAsia"/>
          <w:sz w:val="24"/>
          <w:szCs w:val="24"/>
        </w:rPr>
        <w:t>月3</w:t>
      </w:r>
      <w:r w:rsidR="00A45E90">
        <w:rPr>
          <w:rFonts w:ascii="仿宋" w:eastAsia="仿宋" w:hAnsi="仿宋" w:hint="eastAsia"/>
          <w:sz w:val="24"/>
          <w:szCs w:val="24"/>
        </w:rPr>
        <w:t>0</w:t>
      </w:r>
      <w:r>
        <w:rPr>
          <w:rFonts w:ascii="仿宋" w:eastAsia="仿宋" w:hAnsi="仿宋" w:hint="eastAsia"/>
          <w:sz w:val="24"/>
          <w:szCs w:val="24"/>
        </w:rPr>
        <w:t>日                          单位：件</w:t>
      </w:r>
    </w:p>
    <w:tbl>
      <w:tblPr>
        <w:tblW w:w="5000" w:type="pct"/>
        <w:tblLook w:val="04A0"/>
      </w:tblPr>
      <w:tblGrid>
        <w:gridCol w:w="671"/>
        <w:gridCol w:w="1921"/>
        <w:gridCol w:w="764"/>
        <w:gridCol w:w="765"/>
        <w:gridCol w:w="672"/>
        <w:gridCol w:w="765"/>
        <w:gridCol w:w="765"/>
        <w:gridCol w:w="1164"/>
        <w:gridCol w:w="1035"/>
      </w:tblGrid>
      <w:tr w:rsidR="008D3B83" w:rsidRPr="008D3B83" w:rsidTr="008D3B83">
        <w:trPr>
          <w:trHeight w:val="330"/>
        </w:trPr>
        <w:tc>
          <w:tcPr>
            <w:tcW w:w="394"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序号</w:t>
            </w:r>
          </w:p>
        </w:tc>
        <w:tc>
          <w:tcPr>
            <w:tcW w:w="1127"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部门</w:t>
            </w:r>
          </w:p>
        </w:tc>
        <w:tc>
          <w:tcPr>
            <w:tcW w:w="448"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旧存</w:t>
            </w:r>
          </w:p>
        </w:tc>
        <w:tc>
          <w:tcPr>
            <w:tcW w:w="449"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新收 </w:t>
            </w:r>
          </w:p>
        </w:tc>
        <w:tc>
          <w:tcPr>
            <w:tcW w:w="394"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未结</w:t>
            </w:r>
          </w:p>
        </w:tc>
        <w:tc>
          <w:tcPr>
            <w:tcW w:w="449"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已结</w:t>
            </w:r>
          </w:p>
        </w:tc>
        <w:tc>
          <w:tcPr>
            <w:tcW w:w="449"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 总计</w:t>
            </w:r>
          </w:p>
        </w:tc>
        <w:tc>
          <w:tcPr>
            <w:tcW w:w="683"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结收比</w:t>
            </w:r>
          </w:p>
        </w:tc>
        <w:tc>
          <w:tcPr>
            <w:tcW w:w="608"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结案率</w:t>
            </w:r>
          </w:p>
        </w:tc>
      </w:tr>
      <w:tr w:rsidR="008D3B83" w:rsidRPr="008D3B83" w:rsidTr="008D3B83">
        <w:trPr>
          <w:trHeight w:val="330"/>
        </w:trPr>
        <w:tc>
          <w:tcPr>
            <w:tcW w:w="1521"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合计</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279</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2774</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322</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2731</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3053</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98.45%</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89.45%</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审监庭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107</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111</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113</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103.74%</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98.23%</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行政庭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44</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46</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48</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104.55%</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95.83%</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诉讼服务中心</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367</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20</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355</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375</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96.73%</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94.67%</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执行局</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70</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1211</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91</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1190</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1281</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98.27%</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92.90%</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孤家子法庭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231</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25</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207</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232</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89.61%</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89.22%</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榆树台法庭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207</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26</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194</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220</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93.72%</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88.18%</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郭家店法庭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212</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196</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225</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92.45%</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87.11%</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民二庭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42</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115</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128</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157</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111.30%</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81.53%</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民一庭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38</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68</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22</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84</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106</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123.53%</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79.25%</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院领导</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36</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48</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124.14%</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75.00%</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梨树法庭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37</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57</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24</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70</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94</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122.81%</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74.47%</w:t>
            </w:r>
          </w:p>
        </w:tc>
      </w:tr>
      <w:tr w:rsidR="008D3B83" w:rsidRPr="008D3B83" w:rsidTr="008D3B83">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11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刑事庭</w:t>
            </w:r>
          </w:p>
        </w:tc>
        <w:tc>
          <w:tcPr>
            <w:tcW w:w="44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126</w:t>
            </w:r>
          </w:p>
        </w:tc>
        <w:tc>
          <w:tcPr>
            <w:tcW w:w="39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41</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114</w:t>
            </w:r>
          </w:p>
        </w:tc>
        <w:tc>
          <w:tcPr>
            <w:tcW w:w="44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155</w:t>
            </w:r>
          </w:p>
        </w:tc>
        <w:tc>
          <w:tcPr>
            <w:tcW w:w="68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90.48%</w:t>
            </w:r>
          </w:p>
        </w:tc>
        <w:tc>
          <w:tcPr>
            <w:tcW w:w="608"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73.55%</w:t>
            </w:r>
          </w:p>
        </w:tc>
      </w:tr>
    </w:tbl>
    <w:p w:rsidR="00504736" w:rsidRDefault="00504736">
      <w:pPr>
        <w:rPr>
          <w:rFonts w:ascii="仿宋" w:eastAsia="仿宋" w:hAnsi="仿宋"/>
          <w:sz w:val="28"/>
          <w:szCs w:val="28"/>
        </w:rPr>
      </w:pPr>
    </w:p>
    <w:p w:rsidR="00504736" w:rsidRDefault="00562961">
      <w:pPr>
        <w:jc w:val="center"/>
        <w:rPr>
          <w:rFonts w:ascii="仿宋" w:eastAsia="仿宋" w:hAnsi="仿宋"/>
          <w:b/>
          <w:sz w:val="24"/>
          <w:szCs w:val="24"/>
        </w:rPr>
      </w:pPr>
      <w:r>
        <w:rPr>
          <w:rFonts w:ascii="仿宋" w:eastAsia="仿宋" w:hAnsi="仿宋" w:hint="eastAsia"/>
          <w:b/>
          <w:sz w:val="24"/>
          <w:szCs w:val="24"/>
        </w:rPr>
        <w:t>表2  我院诉讼案件收结案统计表</w:t>
      </w:r>
    </w:p>
    <w:p w:rsidR="00504736" w:rsidRDefault="00562961">
      <w:pPr>
        <w:jc w:val="center"/>
        <w:rPr>
          <w:rFonts w:ascii="仿宋" w:eastAsia="仿宋" w:hAnsi="仿宋"/>
          <w:sz w:val="24"/>
          <w:szCs w:val="24"/>
        </w:rPr>
      </w:pPr>
      <w:r>
        <w:rPr>
          <w:rFonts w:ascii="仿宋" w:eastAsia="仿宋" w:hAnsi="仿宋" w:hint="eastAsia"/>
          <w:sz w:val="24"/>
          <w:szCs w:val="24"/>
        </w:rPr>
        <w:t>统计日期：2020年1月1日-</w:t>
      </w:r>
      <w:r w:rsidR="00A45E90">
        <w:rPr>
          <w:rFonts w:ascii="仿宋" w:eastAsia="仿宋" w:hAnsi="仿宋" w:hint="eastAsia"/>
          <w:sz w:val="24"/>
          <w:szCs w:val="24"/>
        </w:rPr>
        <w:t>6</w:t>
      </w:r>
      <w:r>
        <w:rPr>
          <w:rFonts w:ascii="仿宋" w:eastAsia="仿宋" w:hAnsi="仿宋" w:hint="eastAsia"/>
          <w:sz w:val="24"/>
          <w:szCs w:val="24"/>
        </w:rPr>
        <w:t>月3</w:t>
      </w:r>
      <w:r w:rsidR="00A45E90">
        <w:rPr>
          <w:rFonts w:ascii="仿宋" w:eastAsia="仿宋" w:hAnsi="仿宋" w:hint="eastAsia"/>
          <w:sz w:val="24"/>
          <w:szCs w:val="24"/>
        </w:rPr>
        <w:t>0</w:t>
      </w:r>
      <w:r>
        <w:rPr>
          <w:rFonts w:ascii="仿宋" w:eastAsia="仿宋" w:hAnsi="仿宋" w:hint="eastAsia"/>
          <w:sz w:val="24"/>
          <w:szCs w:val="24"/>
        </w:rPr>
        <w:t>日                          单位：件</w:t>
      </w:r>
    </w:p>
    <w:tbl>
      <w:tblPr>
        <w:tblW w:w="5000" w:type="pct"/>
        <w:tblLook w:val="04A0"/>
      </w:tblPr>
      <w:tblGrid>
        <w:gridCol w:w="729"/>
        <w:gridCol w:w="1330"/>
        <w:gridCol w:w="729"/>
        <w:gridCol w:w="828"/>
        <w:gridCol w:w="728"/>
        <w:gridCol w:w="828"/>
        <w:gridCol w:w="828"/>
        <w:gridCol w:w="1261"/>
        <w:gridCol w:w="1261"/>
      </w:tblGrid>
      <w:tr w:rsidR="008D3B83" w:rsidRPr="008D3B83" w:rsidTr="008D3B83">
        <w:trPr>
          <w:trHeight w:val="330"/>
        </w:trPr>
        <w:tc>
          <w:tcPr>
            <w:tcW w:w="427"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序号</w:t>
            </w:r>
          </w:p>
        </w:tc>
        <w:tc>
          <w:tcPr>
            <w:tcW w:w="780"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法官</w:t>
            </w:r>
          </w:p>
        </w:tc>
        <w:tc>
          <w:tcPr>
            <w:tcW w:w="427"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旧存</w:t>
            </w:r>
          </w:p>
        </w:tc>
        <w:tc>
          <w:tcPr>
            <w:tcW w:w="486"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新收 </w:t>
            </w:r>
          </w:p>
        </w:tc>
        <w:tc>
          <w:tcPr>
            <w:tcW w:w="427"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未结</w:t>
            </w:r>
          </w:p>
        </w:tc>
        <w:tc>
          <w:tcPr>
            <w:tcW w:w="486"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已结</w:t>
            </w:r>
          </w:p>
        </w:tc>
        <w:tc>
          <w:tcPr>
            <w:tcW w:w="486"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 总计</w:t>
            </w:r>
          </w:p>
        </w:tc>
        <w:tc>
          <w:tcPr>
            <w:tcW w:w="740"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结收比</w:t>
            </w:r>
          </w:p>
        </w:tc>
        <w:tc>
          <w:tcPr>
            <w:tcW w:w="740"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结案率</w:t>
            </w:r>
          </w:p>
        </w:tc>
      </w:tr>
      <w:tr w:rsidR="008D3B83" w:rsidRPr="008D3B83" w:rsidTr="008D3B83">
        <w:trPr>
          <w:trHeight w:val="330"/>
        </w:trPr>
        <w:tc>
          <w:tcPr>
            <w:tcW w:w="1207"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合计</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209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1563</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1541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1772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98.59%</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86.96%</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张莹</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田文军</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45</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46</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102.22%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王吉</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160.00%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刘秀平</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107</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113</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103.74%</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98.23%</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赵艳平</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27</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107.41%</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96.67%</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张乐</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69</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95.83%</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姜凤欢</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94.12%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94.12%</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王丹</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131</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134</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96.18%</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94.03%</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齐知勇</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89</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104</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108.99%</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93.27%</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岳雯雯</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112</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104</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113</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92.86%</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92.04%</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孙海鑫</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149</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90.60%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90.00%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王春和</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18</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88.89%</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宋志军</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160.00%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88.89%</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14</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谢瑞桥</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107</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108</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89.72%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88.89%</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毕洪凯</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82</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87.80%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87.80%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田健</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85.71%</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张洪光</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48</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54</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63</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112.50%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85.71%</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lastRenderedPageBreak/>
              <w:t>序号</w:t>
            </w:r>
          </w:p>
        </w:tc>
        <w:tc>
          <w:tcPr>
            <w:tcW w:w="780"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法官</w:t>
            </w:r>
          </w:p>
        </w:tc>
        <w:tc>
          <w:tcPr>
            <w:tcW w:w="427"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旧存</w:t>
            </w:r>
          </w:p>
        </w:tc>
        <w:tc>
          <w:tcPr>
            <w:tcW w:w="486"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新收 </w:t>
            </w:r>
          </w:p>
        </w:tc>
        <w:tc>
          <w:tcPr>
            <w:tcW w:w="427"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未结</w:t>
            </w:r>
          </w:p>
        </w:tc>
        <w:tc>
          <w:tcPr>
            <w:tcW w:w="486"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已结</w:t>
            </w:r>
          </w:p>
        </w:tc>
        <w:tc>
          <w:tcPr>
            <w:tcW w:w="486"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 总计</w:t>
            </w:r>
          </w:p>
        </w:tc>
        <w:tc>
          <w:tcPr>
            <w:tcW w:w="740"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结收比</w:t>
            </w:r>
          </w:p>
        </w:tc>
        <w:tc>
          <w:tcPr>
            <w:tcW w:w="740" w:type="pct"/>
            <w:tcBorders>
              <w:top w:val="nil"/>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结案率</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18</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闫国辉</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105</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95.24%</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85.47%</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杨占宇</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30</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41</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116.67%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85.37%</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20</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赵艳江</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39</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143.48%</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84.62%</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21</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关继春</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110</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93.64%</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84.43%</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22</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陈洪伟</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152.17%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83.33%</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刘建华</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31</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42</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112.90%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83.33%</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24</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王建军</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36</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51</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108.33%</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76.47%</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25</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朱颖</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8</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75.00%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26</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张德鸿</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56</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59</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75.00%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71.19%</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27</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李楠</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92.31%</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70.59%</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28</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蔡丽娜</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14</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127.27%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70.00%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崔仁</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44</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75.00%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66.00%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30</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王立新</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22</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17</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26</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77.27%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65.38%</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31</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赵宝彬</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35</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18</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29</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47</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82.86%</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61.70%</w:t>
            </w:r>
          </w:p>
        </w:tc>
      </w:tr>
      <w:tr w:rsidR="008D3B83" w:rsidRPr="008D3B83" w:rsidTr="008D3B83">
        <w:trPr>
          <w:trHeight w:val="330"/>
        </w:trPr>
        <w:tc>
          <w:tcPr>
            <w:tcW w:w="427"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32</w:t>
            </w:r>
          </w:p>
        </w:tc>
        <w:tc>
          <w:tcPr>
            <w:tcW w:w="780"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陈明弟</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427"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486"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60.00%</w:t>
            </w:r>
          </w:p>
        </w:tc>
        <w:tc>
          <w:tcPr>
            <w:tcW w:w="740" w:type="pct"/>
            <w:tcBorders>
              <w:top w:val="nil"/>
              <w:left w:val="nil"/>
              <w:bottom w:val="single" w:sz="4" w:space="0" w:color="00B0F0"/>
              <w:right w:val="single" w:sz="4" w:space="0" w:color="00B0F0"/>
            </w:tcBorders>
            <w:shd w:val="clear" w:color="auto" w:fill="auto"/>
            <w:noWrap/>
            <w:vAlign w:val="bottom"/>
            <w:hideMark/>
          </w:tcPr>
          <w:p w:rsidR="008D3B83" w:rsidRPr="00873F33" w:rsidRDefault="008D3B83" w:rsidP="008D3B83">
            <w:pPr>
              <w:widowControl/>
              <w:jc w:val="center"/>
              <w:rPr>
                <w:rFonts w:ascii="Arial" w:hAnsi="Arial" w:cs="Arial"/>
                <w:color w:val="FF0000"/>
                <w:kern w:val="0"/>
                <w:sz w:val="20"/>
                <w:szCs w:val="20"/>
              </w:rPr>
            </w:pPr>
            <w:r w:rsidRPr="00873F33">
              <w:rPr>
                <w:rFonts w:ascii="Arial" w:hAnsi="Arial" w:cs="Arial"/>
                <w:color w:val="FF0000"/>
                <w:kern w:val="0"/>
                <w:sz w:val="20"/>
                <w:szCs w:val="20"/>
              </w:rPr>
              <w:t>60.00%</w:t>
            </w:r>
          </w:p>
        </w:tc>
      </w:tr>
    </w:tbl>
    <w:p w:rsidR="00504736" w:rsidRDefault="00562961">
      <w:pPr>
        <w:jc w:val="left"/>
        <w:rPr>
          <w:rFonts w:ascii="仿宋" w:eastAsia="仿宋" w:hAnsi="仿宋"/>
          <w:sz w:val="30"/>
          <w:szCs w:val="30"/>
        </w:rPr>
      </w:pPr>
      <w:r>
        <w:rPr>
          <w:rFonts w:ascii="仿宋" w:eastAsia="仿宋" w:hAnsi="仿宋" w:hint="eastAsia"/>
          <w:sz w:val="30"/>
          <w:szCs w:val="30"/>
        </w:rPr>
        <w:t>注：我院诉讼案件结案率全省排名第</w:t>
      </w:r>
      <w:r w:rsidR="008D3B83">
        <w:rPr>
          <w:rFonts w:ascii="仿宋" w:eastAsia="仿宋" w:hAnsi="仿宋" w:hint="eastAsia"/>
          <w:sz w:val="30"/>
          <w:szCs w:val="30"/>
        </w:rPr>
        <w:t>25</w:t>
      </w:r>
      <w:r>
        <w:rPr>
          <w:rFonts w:ascii="仿宋" w:eastAsia="仿宋" w:hAnsi="仿宋" w:hint="eastAsia"/>
          <w:sz w:val="30"/>
          <w:szCs w:val="30"/>
        </w:rPr>
        <w:t>位</w:t>
      </w:r>
    </w:p>
    <w:p w:rsidR="00504736" w:rsidRDefault="00504736">
      <w:pPr>
        <w:jc w:val="center"/>
        <w:rPr>
          <w:rFonts w:ascii="仿宋" w:eastAsia="仿宋" w:hAnsi="仿宋"/>
          <w:b/>
          <w:sz w:val="24"/>
          <w:szCs w:val="24"/>
        </w:rPr>
      </w:pPr>
    </w:p>
    <w:p w:rsidR="00504736" w:rsidRDefault="00504736">
      <w:pPr>
        <w:rPr>
          <w:rFonts w:ascii="仿宋" w:eastAsia="仿宋" w:hAnsi="仿宋"/>
          <w:b/>
          <w:sz w:val="24"/>
          <w:szCs w:val="24"/>
        </w:rPr>
      </w:pPr>
    </w:p>
    <w:p w:rsidR="00504736" w:rsidRDefault="00562961">
      <w:pPr>
        <w:jc w:val="center"/>
        <w:rPr>
          <w:rFonts w:ascii="仿宋" w:eastAsia="仿宋" w:hAnsi="仿宋"/>
          <w:b/>
          <w:sz w:val="24"/>
          <w:szCs w:val="24"/>
        </w:rPr>
      </w:pPr>
      <w:r>
        <w:rPr>
          <w:rFonts w:ascii="仿宋" w:eastAsia="仿宋" w:hAnsi="仿宋" w:hint="eastAsia"/>
          <w:b/>
          <w:sz w:val="24"/>
          <w:szCs w:val="24"/>
        </w:rPr>
        <w:t>表3  我院执行案件收结案统计表</w:t>
      </w:r>
    </w:p>
    <w:p w:rsidR="00504736" w:rsidRDefault="00562961">
      <w:pPr>
        <w:jc w:val="center"/>
        <w:rPr>
          <w:rFonts w:ascii="仿宋" w:eastAsia="仿宋" w:hAnsi="仿宋"/>
          <w:sz w:val="24"/>
          <w:szCs w:val="24"/>
        </w:rPr>
      </w:pPr>
      <w:r>
        <w:rPr>
          <w:rFonts w:ascii="仿宋" w:eastAsia="仿宋" w:hAnsi="仿宋" w:hint="eastAsia"/>
          <w:sz w:val="24"/>
          <w:szCs w:val="24"/>
        </w:rPr>
        <w:t>统计日期：2020年1月1日-</w:t>
      </w:r>
      <w:r w:rsidR="00A45E90">
        <w:rPr>
          <w:rFonts w:ascii="仿宋" w:eastAsia="仿宋" w:hAnsi="仿宋" w:hint="eastAsia"/>
          <w:sz w:val="24"/>
          <w:szCs w:val="24"/>
        </w:rPr>
        <w:t>6</w:t>
      </w:r>
      <w:r>
        <w:rPr>
          <w:rFonts w:ascii="仿宋" w:eastAsia="仿宋" w:hAnsi="仿宋" w:hint="eastAsia"/>
          <w:sz w:val="24"/>
          <w:szCs w:val="24"/>
        </w:rPr>
        <w:t>月3</w:t>
      </w:r>
      <w:r w:rsidR="00A45E90">
        <w:rPr>
          <w:rFonts w:ascii="仿宋" w:eastAsia="仿宋" w:hAnsi="仿宋" w:hint="eastAsia"/>
          <w:sz w:val="24"/>
          <w:szCs w:val="24"/>
        </w:rPr>
        <w:t>0</w:t>
      </w:r>
      <w:r>
        <w:rPr>
          <w:rFonts w:ascii="仿宋" w:eastAsia="仿宋" w:hAnsi="仿宋" w:hint="eastAsia"/>
          <w:sz w:val="24"/>
          <w:szCs w:val="24"/>
        </w:rPr>
        <w:t>日                          单位：件</w:t>
      </w:r>
    </w:p>
    <w:tbl>
      <w:tblPr>
        <w:tblW w:w="5000" w:type="pct"/>
        <w:tblLook w:val="04A0"/>
      </w:tblPr>
      <w:tblGrid>
        <w:gridCol w:w="698"/>
        <w:gridCol w:w="1227"/>
        <w:gridCol w:w="782"/>
        <w:gridCol w:w="908"/>
        <w:gridCol w:w="782"/>
        <w:gridCol w:w="910"/>
        <w:gridCol w:w="798"/>
        <w:gridCol w:w="1212"/>
        <w:gridCol w:w="1205"/>
      </w:tblGrid>
      <w:tr w:rsidR="00506E0C" w:rsidRPr="008D3B83" w:rsidTr="00506E0C">
        <w:trPr>
          <w:trHeight w:val="330"/>
        </w:trPr>
        <w:tc>
          <w:tcPr>
            <w:tcW w:w="409"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序号</w:t>
            </w:r>
          </w:p>
        </w:tc>
        <w:tc>
          <w:tcPr>
            <w:tcW w:w="719"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法官</w:t>
            </w:r>
          </w:p>
        </w:tc>
        <w:tc>
          <w:tcPr>
            <w:tcW w:w="459"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旧存</w:t>
            </w:r>
          </w:p>
        </w:tc>
        <w:tc>
          <w:tcPr>
            <w:tcW w:w="533"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新收 </w:t>
            </w:r>
          </w:p>
        </w:tc>
        <w:tc>
          <w:tcPr>
            <w:tcW w:w="459"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未结</w:t>
            </w:r>
          </w:p>
        </w:tc>
        <w:tc>
          <w:tcPr>
            <w:tcW w:w="534"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已结</w:t>
            </w:r>
          </w:p>
        </w:tc>
        <w:tc>
          <w:tcPr>
            <w:tcW w:w="468"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 xml:space="preserve"> 总计</w:t>
            </w:r>
          </w:p>
        </w:tc>
        <w:tc>
          <w:tcPr>
            <w:tcW w:w="711"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结收比</w:t>
            </w:r>
          </w:p>
        </w:tc>
        <w:tc>
          <w:tcPr>
            <w:tcW w:w="708" w:type="pct"/>
            <w:tcBorders>
              <w:top w:val="single" w:sz="4" w:space="0" w:color="00B0F0"/>
              <w:left w:val="nil"/>
              <w:bottom w:val="single" w:sz="4" w:space="0" w:color="00B0F0"/>
              <w:right w:val="single" w:sz="4" w:space="0" w:color="00B0F0"/>
            </w:tcBorders>
            <w:shd w:val="clear" w:color="000000" w:fill="68ABEE"/>
            <w:vAlign w:val="center"/>
            <w:hideMark/>
          </w:tcPr>
          <w:p w:rsidR="008D3B83" w:rsidRPr="008D3B83" w:rsidRDefault="008D3B83" w:rsidP="008D3B83">
            <w:pPr>
              <w:widowControl/>
              <w:jc w:val="center"/>
              <w:rPr>
                <w:rFonts w:ascii="微软雅黑" w:eastAsia="微软雅黑" w:hAnsi="微软雅黑" w:cs="宋体"/>
                <w:color w:val="FFFFFF"/>
                <w:kern w:val="0"/>
                <w:sz w:val="20"/>
                <w:szCs w:val="20"/>
              </w:rPr>
            </w:pPr>
            <w:r w:rsidRPr="008D3B83">
              <w:rPr>
                <w:rFonts w:ascii="微软雅黑" w:eastAsia="微软雅黑" w:hAnsi="微软雅黑" w:cs="宋体" w:hint="eastAsia"/>
                <w:color w:val="FFFFFF"/>
                <w:kern w:val="0"/>
                <w:sz w:val="20"/>
                <w:szCs w:val="20"/>
              </w:rPr>
              <w:t>结案率</w:t>
            </w:r>
          </w:p>
        </w:tc>
      </w:tr>
      <w:tr w:rsidR="008D3B83" w:rsidRPr="008D3B83" w:rsidTr="00506E0C">
        <w:trPr>
          <w:trHeight w:val="330"/>
        </w:trPr>
        <w:tc>
          <w:tcPr>
            <w:tcW w:w="1129"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合计</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70</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1211</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91</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1190</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1281</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98.27%</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92.90%</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许卫东</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73</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76</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76</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104.11%</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100.00%</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李福柱</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98</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108</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109</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110.20%</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99.08%</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路默然</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0</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258</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11</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247</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258</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95.74%</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95.74%</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王永利</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22</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319</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23</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318</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341</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99.69%</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93.26%</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苏海波</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19</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266</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21</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264</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285</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99.25%</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92.63%</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6</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卞旭东</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147</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21</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131</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152</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89.12%</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86.18%</w:t>
            </w:r>
          </w:p>
        </w:tc>
      </w:tr>
      <w:tr w:rsidR="00506E0C" w:rsidRPr="008D3B83" w:rsidTr="00506E0C">
        <w:trPr>
          <w:trHeight w:val="330"/>
        </w:trPr>
        <w:tc>
          <w:tcPr>
            <w:tcW w:w="409" w:type="pct"/>
            <w:tcBorders>
              <w:top w:val="nil"/>
              <w:left w:val="single" w:sz="4" w:space="0" w:color="00B0F0"/>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7</w:t>
            </w:r>
          </w:p>
        </w:tc>
        <w:tc>
          <w:tcPr>
            <w:tcW w:w="71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董兴楠</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9</w:t>
            </w:r>
          </w:p>
        </w:tc>
        <w:tc>
          <w:tcPr>
            <w:tcW w:w="533"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50</w:t>
            </w:r>
          </w:p>
        </w:tc>
        <w:tc>
          <w:tcPr>
            <w:tcW w:w="459"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14</w:t>
            </w:r>
          </w:p>
        </w:tc>
        <w:tc>
          <w:tcPr>
            <w:tcW w:w="534"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45</w:t>
            </w:r>
          </w:p>
        </w:tc>
        <w:tc>
          <w:tcPr>
            <w:tcW w:w="46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color w:val="000000"/>
                <w:kern w:val="0"/>
                <w:sz w:val="20"/>
                <w:szCs w:val="20"/>
              </w:rPr>
            </w:pPr>
            <w:r w:rsidRPr="008D3B83">
              <w:rPr>
                <w:rFonts w:ascii="Arial" w:hAnsi="Arial" w:cs="Arial"/>
                <w:color w:val="000000"/>
                <w:kern w:val="0"/>
                <w:sz w:val="20"/>
                <w:szCs w:val="20"/>
              </w:rPr>
              <w:t>59</w:t>
            </w:r>
          </w:p>
        </w:tc>
        <w:tc>
          <w:tcPr>
            <w:tcW w:w="711"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90.00%</w:t>
            </w:r>
          </w:p>
        </w:tc>
        <w:tc>
          <w:tcPr>
            <w:tcW w:w="708" w:type="pct"/>
            <w:tcBorders>
              <w:top w:val="nil"/>
              <w:left w:val="nil"/>
              <w:bottom w:val="single" w:sz="4" w:space="0" w:color="00B0F0"/>
              <w:right w:val="single" w:sz="4" w:space="0" w:color="00B0F0"/>
            </w:tcBorders>
            <w:shd w:val="clear" w:color="auto" w:fill="auto"/>
            <w:noWrap/>
            <w:vAlign w:val="bottom"/>
            <w:hideMark/>
          </w:tcPr>
          <w:p w:rsidR="008D3B83" w:rsidRPr="008D3B83" w:rsidRDefault="008D3B83" w:rsidP="008D3B83">
            <w:pPr>
              <w:widowControl/>
              <w:jc w:val="center"/>
              <w:rPr>
                <w:rFonts w:ascii="Arial" w:hAnsi="Arial" w:cs="Arial"/>
                <w:kern w:val="0"/>
                <w:sz w:val="20"/>
                <w:szCs w:val="20"/>
              </w:rPr>
            </w:pPr>
            <w:r w:rsidRPr="008D3B83">
              <w:rPr>
                <w:rFonts w:ascii="Arial" w:hAnsi="Arial" w:cs="Arial"/>
                <w:kern w:val="0"/>
                <w:sz w:val="20"/>
                <w:szCs w:val="20"/>
              </w:rPr>
              <w:t>76.27%</w:t>
            </w:r>
          </w:p>
        </w:tc>
      </w:tr>
    </w:tbl>
    <w:p w:rsidR="00504736" w:rsidRDefault="00562961">
      <w:pPr>
        <w:rPr>
          <w:rFonts w:ascii="仿宋" w:eastAsia="仿宋" w:hAnsi="仿宋"/>
          <w:sz w:val="30"/>
          <w:szCs w:val="30"/>
        </w:rPr>
      </w:pPr>
      <w:r>
        <w:rPr>
          <w:rFonts w:ascii="仿宋" w:eastAsia="仿宋" w:hAnsi="仿宋" w:hint="eastAsia"/>
          <w:sz w:val="30"/>
          <w:szCs w:val="30"/>
        </w:rPr>
        <w:t>注：我院执行案件结案率全省排名第</w:t>
      </w:r>
      <w:r w:rsidR="008D3B83">
        <w:rPr>
          <w:rFonts w:ascii="仿宋" w:eastAsia="仿宋" w:hAnsi="仿宋" w:hint="eastAsia"/>
          <w:sz w:val="30"/>
          <w:szCs w:val="30"/>
        </w:rPr>
        <w:t>3</w:t>
      </w:r>
      <w:r w:rsidR="00506E0C">
        <w:rPr>
          <w:rFonts w:ascii="仿宋" w:eastAsia="仿宋" w:hAnsi="仿宋" w:hint="eastAsia"/>
          <w:sz w:val="30"/>
          <w:szCs w:val="30"/>
        </w:rPr>
        <w:t>7</w:t>
      </w:r>
      <w:r>
        <w:rPr>
          <w:rFonts w:ascii="仿宋" w:eastAsia="仿宋" w:hAnsi="仿宋" w:hint="eastAsia"/>
          <w:sz w:val="30"/>
          <w:szCs w:val="30"/>
        </w:rPr>
        <w:t>位</w:t>
      </w:r>
    </w:p>
    <w:p w:rsidR="00504736" w:rsidRDefault="00562961">
      <w:pPr>
        <w:rPr>
          <w:rFonts w:ascii="仿宋" w:eastAsia="仿宋" w:hAnsi="仿宋"/>
          <w:sz w:val="30"/>
          <w:szCs w:val="30"/>
        </w:rPr>
      </w:pPr>
      <w:r>
        <w:rPr>
          <w:rFonts w:ascii="仿宋" w:eastAsia="仿宋" w:hAnsi="仿宋" w:hint="eastAsia"/>
          <w:sz w:val="30"/>
          <w:szCs w:val="30"/>
        </w:rPr>
        <w:t xml:space="preserve">    </w:t>
      </w:r>
      <w:r w:rsidR="004E4C74">
        <w:rPr>
          <w:rFonts w:ascii="仿宋" w:eastAsia="仿宋" w:hAnsi="仿宋" w:hint="eastAsia"/>
          <w:sz w:val="30"/>
          <w:szCs w:val="30"/>
        </w:rPr>
        <w:t>下面是我院上半年审结诉讼案件分类饼状图。</w:t>
      </w:r>
    </w:p>
    <w:p w:rsidR="00667063" w:rsidRDefault="00667063">
      <w:pPr>
        <w:rPr>
          <w:rFonts w:ascii="仿宋" w:eastAsia="仿宋" w:hAnsi="仿宋"/>
          <w:sz w:val="30"/>
          <w:szCs w:val="30"/>
        </w:rPr>
      </w:pPr>
    </w:p>
    <w:p w:rsidR="00667063" w:rsidRDefault="00667063">
      <w:pPr>
        <w:rPr>
          <w:rFonts w:ascii="仿宋" w:eastAsia="仿宋" w:hAnsi="仿宋"/>
          <w:sz w:val="30"/>
          <w:szCs w:val="30"/>
        </w:rPr>
      </w:pPr>
    </w:p>
    <w:p w:rsidR="00667063" w:rsidRPr="00667063" w:rsidRDefault="00667063">
      <w:pPr>
        <w:rPr>
          <w:rFonts w:ascii="仿宋" w:eastAsia="仿宋" w:hAnsi="仿宋"/>
          <w:sz w:val="11"/>
          <w:szCs w:val="11"/>
        </w:rPr>
      </w:pPr>
    </w:p>
    <w:p w:rsidR="00504736" w:rsidRDefault="00562961">
      <w:pPr>
        <w:jc w:val="center"/>
        <w:rPr>
          <w:rFonts w:ascii="仿宋" w:eastAsia="仿宋" w:hAnsi="仿宋"/>
          <w:b/>
          <w:sz w:val="24"/>
          <w:szCs w:val="24"/>
        </w:rPr>
      </w:pPr>
      <w:r>
        <w:rPr>
          <w:rFonts w:ascii="仿宋" w:eastAsia="仿宋" w:hAnsi="仿宋" w:hint="eastAsia"/>
          <w:b/>
          <w:sz w:val="24"/>
          <w:szCs w:val="24"/>
        </w:rPr>
        <w:lastRenderedPageBreak/>
        <w:t>图</w:t>
      </w:r>
      <w:r w:rsidR="00667063">
        <w:rPr>
          <w:rFonts w:ascii="仿宋" w:eastAsia="仿宋" w:hAnsi="仿宋" w:hint="eastAsia"/>
          <w:b/>
          <w:sz w:val="24"/>
          <w:szCs w:val="24"/>
        </w:rPr>
        <w:t>1</w:t>
      </w:r>
      <w:r>
        <w:rPr>
          <w:rFonts w:ascii="仿宋" w:eastAsia="仿宋" w:hAnsi="仿宋" w:hint="eastAsia"/>
          <w:b/>
          <w:sz w:val="24"/>
          <w:szCs w:val="24"/>
        </w:rPr>
        <w:t xml:space="preserve">  审结诉讼案件分类饼状图</w:t>
      </w:r>
    </w:p>
    <w:p w:rsidR="00504736" w:rsidRDefault="00562961">
      <w:pPr>
        <w:jc w:val="center"/>
        <w:rPr>
          <w:rFonts w:ascii="仿宋" w:eastAsia="仿宋" w:hAnsi="仿宋"/>
          <w:sz w:val="24"/>
          <w:szCs w:val="24"/>
        </w:rPr>
      </w:pPr>
      <w:r>
        <w:rPr>
          <w:rFonts w:ascii="仿宋" w:eastAsia="仿宋" w:hAnsi="仿宋" w:hint="eastAsia"/>
          <w:sz w:val="24"/>
          <w:szCs w:val="24"/>
        </w:rPr>
        <w:t>统计日期：2020年1月1日-</w:t>
      </w:r>
      <w:r w:rsidR="00D4302C">
        <w:rPr>
          <w:rFonts w:ascii="仿宋" w:eastAsia="仿宋" w:hAnsi="仿宋" w:hint="eastAsia"/>
          <w:sz w:val="24"/>
          <w:szCs w:val="24"/>
        </w:rPr>
        <w:t>6</w:t>
      </w:r>
      <w:r>
        <w:rPr>
          <w:rFonts w:ascii="仿宋" w:eastAsia="仿宋" w:hAnsi="仿宋" w:hint="eastAsia"/>
          <w:sz w:val="24"/>
          <w:szCs w:val="24"/>
        </w:rPr>
        <w:t>月3</w:t>
      </w:r>
      <w:r w:rsidR="00D4302C">
        <w:rPr>
          <w:rFonts w:ascii="仿宋" w:eastAsia="仿宋" w:hAnsi="仿宋" w:hint="eastAsia"/>
          <w:sz w:val="24"/>
          <w:szCs w:val="24"/>
        </w:rPr>
        <w:t>0</w:t>
      </w:r>
      <w:r>
        <w:rPr>
          <w:rFonts w:ascii="仿宋" w:eastAsia="仿宋" w:hAnsi="仿宋" w:hint="eastAsia"/>
          <w:sz w:val="24"/>
          <w:szCs w:val="24"/>
        </w:rPr>
        <w:t>日                          单位：件</w:t>
      </w:r>
    </w:p>
    <w:p w:rsidR="00504736" w:rsidRDefault="00562961">
      <w:pPr>
        <w:rPr>
          <w:rFonts w:ascii="仿宋" w:eastAsia="仿宋" w:hAnsi="仿宋"/>
          <w:sz w:val="28"/>
          <w:szCs w:val="28"/>
        </w:rPr>
      </w:pPr>
      <w:r>
        <w:rPr>
          <w:rFonts w:ascii="仿宋" w:eastAsia="仿宋" w:hAnsi="仿宋"/>
          <w:noProof/>
          <w:sz w:val="28"/>
          <w:szCs w:val="28"/>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040ABF">
        <w:rPr>
          <w:rFonts w:ascii="仿宋" w:eastAsia="仿宋" w:hAnsi="仿宋" w:hint="eastAsia"/>
          <w:sz w:val="28"/>
          <w:szCs w:val="28"/>
        </w:rPr>
        <w:t>6</w:t>
      </w:r>
      <w:r>
        <w:rPr>
          <w:rFonts w:ascii="仿宋" w:eastAsia="仿宋" w:hAnsi="仿宋" w:hint="eastAsia"/>
          <w:sz w:val="28"/>
          <w:szCs w:val="28"/>
        </w:rPr>
        <w:t>月</w:t>
      </w:r>
      <w:r w:rsidR="00040ABF">
        <w:rPr>
          <w:rFonts w:ascii="仿宋" w:eastAsia="仿宋" w:hAnsi="仿宋" w:hint="eastAsia"/>
          <w:sz w:val="28"/>
          <w:szCs w:val="28"/>
        </w:rPr>
        <w:t>30</w:t>
      </w:r>
      <w:r>
        <w:rPr>
          <w:rFonts w:ascii="仿宋" w:eastAsia="仿宋" w:hAnsi="仿宋" w:hint="eastAsia"/>
          <w:sz w:val="28"/>
          <w:szCs w:val="28"/>
        </w:rPr>
        <w:t>日，我院民事速裁案件（含法庭）新收</w:t>
      </w:r>
      <w:r w:rsidR="00040ABF">
        <w:rPr>
          <w:rFonts w:ascii="仿宋" w:eastAsia="仿宋" w:hAnsi="仿宋" w:hint="eastAsia"/>
          <w:sz w:val="28"/>
          <w:szCs w:val="28"/>
        </w:rPr>
        <w:t>1074</w:t>
      </w:r>
      <w:r>
        <w:rPr>
          <w:rFonts w:ascii="仿宋" w:eastAsia="仿宋" w:hAnsi="仿宋" w:hint="eastAsia"/>
          <w:sz w:val="28"/>
          <w:szCs w:val="28"/>
        </w:rPr>
        <w:t>件，受理（旧存+新收）</w:t>
      </w:r>
      <w:r w:rsidR="00040ABF">
        <w:rPr>
          <w:rFonts w:ascii="仿宋" w:eastAsia="仿宋" w:hAnsi="仿宋" w:hint="eastAsia"/>
          <w:sz w:val="28"/>
          <w:szCs w:val="28"/>
        </w:rPr>
        <w:t>1146</w:t>
      </w:r>
      <w:r>
        <w:rPr>
          <w:rFonts w:ascii="仿宋" w:eastAsia="仿宋" w:hAnsi="仿宋" w:hint="eastAsia"/>
          <w:sz w:val="28"/>
          <w:szCs w:val="28"/>
        </w:rPr>
        <w:t>件，已结</w:t>
      </w:r>
      <w:r w:rsidR="00040ABF">
        <w:rPr>
          <w:rFonts w:ascii="仿宋" w:eastAsia="仿宋" w:hAnsi="仿宋" w:hint="eastAsia"/>
          <w:sz w:val="28"/>
          <w:szCs w:val="28"/>
        </w:rPr>
        <w:t>1022</w:t>
      </w:r>
      <w:r>
        <w:rPr>
          <w:rFonts w:ascii="仿宋" w:eastAsia="仿宋" w:hAnsi="仿宋" w:hint="eastAsia"/>
          <w:sz w:val="28"/>
          <w:szCs w:val="28"/>
        </w:rPr>
        <w:t>件，结收比9</w:t>
      </w:r>
      <w:r w:rsidR="00040ABF">
        <w:rPr>
          <w:rFonts w:ascii="仿宋" w:eastAsia="仿宋" w:hAnsi="仿宋" w:hint="eastAsia"/>
          <w:sz w:val="28"/>
          <w:szCs w:val="28"/>
        </w:rPr>
        <w:t>5.16</w:t>
      </w:r>
      <w:r>
        <w:rPr>
          <w:rFonts w:ascii="仿宋" w:eastAsia="仿宋" w:hAnsi="仿宋" w:hint="eastAsia"/>
          <w:sz w:val="28"/>
          <w:szCs w:val="28"/>
        </w:rPr>
        <w:t>%，结案率</w:t>
      </w:r>
      <w:r w:rsidR="00040ABF">
        <w:rPr>
          <w:rFonts w:ascii="仿宋" w:eastAsia="仿宋" w:hAnsi="仿宋" w:hint="eastAsia"/>
          <w:sz w:val="28"/>
          <w:szCs w:val="28"/>
        </w:rPr>
        <w:t>89.18</w:t>
      </w:r>
      <w:r>
        <w:rPr>
          <w:rFonts w:ascii="仿宋" w:eastAsia="仿宋" w:hAnsi="仿宋" w:hint="eastAsia"/>
          <w:sz w:val="28"/>
          <w:szCs w:val="28"/>
        </w:rPr>
        <w:t>%。</w:t>
      </w:r>
    </w:p>
    <w:p w:rsidR="00504736" w:rsidRDefault="00562961">
      <w:pPr>
        <w:ind w:firstLine="555"/>
        <w:rPr>
          <w:rFonts w:ascii="仿宋" w:eastAsia="仿宋" w:hAnsi="仿宋"/>
          <w:sz w:val="28"/>
          <w:szCs w:val="28"/>
        </w:rPr>
      </w:pPr>
      <w:r>
        <w:rPr>
          <w:rFonts w:ascii="仿宋" w:eastAsia="仿宋" w:hAnsi="仿宋" w:hint="eastAsia"/>
          <w:sz w:val="28"/>
          <w:szCs w:val="28"/>
        </w:rPr>
        <w:t>普通民事案件新收</w:t>
      </w:r>
      <w:r w:rsidR="00040ABF">
        <w:rPr>
          <w:rFonts w:ascii="仿宋" w:eastAsia="仿宋" w:hAnsi="仿宋" w:hint="eastAsia"/>
          <w:sz w:val="28"/>
          <w:szCs w:val="28"/>
        </w:rPr>
        <w:t>196</w:t>
      </w:r>
      <w:r>
        <w:rPr>
          <w:rFonts w:ascii="仿宋" w:eastAsia="仿宋" w:hAnsi="仿宋" w:hint="eastAsia"/>
          <w:sz w:val="28"/>
          <w:szCs w:val="28"/>
        </w:rPr>
        <w:t>件，受理（旧存+新收）</w:t>
      </w:r>
      <w:r w:rsidR="00040ABF">
        <w:rPr>
          <w:rFonts w:ascii="仿宋" w:eastAsia="仿宋" w:hAnsi="仿宋" w:hint="eastAsia"/>
          <w:sz w:val="28"/>
          <w:szCs w:val="28"/>
        </w:rPr>
        <w:t>286</w:t>
      </w:r>
      <w:r>
        <w:rPr>
          <w:rFonts w:ascii="仿宋" w:eastAsia="仿宋" w:hAnsi="仿宋" w:hint="eastAsia"/>
          <w:sz w:val="28"/>
          <w:szCs w:val="28"/>
        </w:rPr>
        <w:t>件，已结</w:t>
      </w:r>
      <w:r w:rsidR="00040ABF">
        <w:rPr>
          <w:rFonts w:ascii="仿宋" w:eastAsia="仿宋" w:hAnsi="仿宋" w:hint="eastAsia"/>
          <w:sz w:val="28"/>
          <w:szCs w:val="28"/>
        </w:rPr>
        <w:t>229</w:t>
      </w:r>
      <w:r>
        <w:rPr>
          <w:rFonts w:ascii="仿宋" w:eastAsia="仿宋" w:hAnsi="仿宋" w:hint="eastAsia"/>
          <w:sz w:val="28"/>
          <w:szCs w:val="28"/>
        </w:rPr>
        <w:t>件，结收比</w:t>
      </w:r>
      <w:r w:rsidR="00040ABF">
        <w:rPr>
          <w:rFonts w:ascii="仿宋" w:eastAsia="仿宋" w:hAnsi="仿宋" w:hint="eastAsia"/>
          <w:sz w:val="28"/>
          <w:szCs w:val="28"/>
        </w:rPr>
        <w:t>116.84</w:t>
      </w:r>
      <w:r>
        <w:rPr>
          <w:rFonts w:ascii="仿宋" w:eastAsia="仿宋" w:hAnsi="仿宋" w:hint="eastAsia"/>
          <w:sz w:val="28"/>
          <w:szCs w:val="28"/>
        </w:rPr>
        <w:t>%，结案率</w:t>
      </w:r>
      <w:r w:rsidR="00040ABF">
        <w:rPr>
          <w:rFonts w:ascii="仿宋" w:eastAsia="仿宋" w:hAnsi="仿宋" w:hint="eastAsia"/>
          <w:sz w:val="28"/>
          <w:szCs w:val="28"/>
        </w:rPr>
        <w:t>80.07</w:t>
      </w:r>
      <w:r>
        <w:rPr>
          <w:rFonts w:ascii="仿宋" w:eastAsia="仿宋" w:hAnsi="仿宋" w:hint="eastAsia"/>
          <w:sz w:val="28"/>
          <w:szCs w:val="28"/>
        </w:rPr>
        <w:t>%。</w:t>
      </w:r>
    </w:p>
    <w:p w:rsidR="00504736" w:rsidRDefault="00562961">
      <w:pPr>
        <w:ind w:firstLine="555"/>
        <w:rPr>
          <w:rFonts w:ascii="仿宋" w:eastAsia="仿宋" w:hAnsi="仿宋"/>
          <w:sz w:val="28"/>
          <w:szCs w:val="28"/>
        </w:rPr>
      </w:pPr>
      <w:r>
        <w:rPr>
          <w:rFonts w:ascii="仿宋" w:eastAsia="仿宋" w:hAnsi="仿宋" w:hint="eastAsia"/>
          <w:sz w:val="28"/>
          <w:szCs w:val="28"/>
        </w:rPr>
        <w:t>刑事速裁案件新收</w:t>
      </w:r>
      <w:r w:rsidR="00040ABF">
        <w:rPr>
          <w:rFonts w:ascii="仿宋" w:eastAsia="仿宋" w:hAnsi="仿宋" w:hint="eastAsia"/>
          <w:sz w:val="28"/>
          <w:szCs w:val="28"/>
        </w:rPr>
        <w:t>107</w:t>
      </w:r>
      <w:r>
        <w:rPr>
          <w:rFonts w:ascii="仿宋" w:eastAsia="仿宋" w:hAnsi="仿宋" w:hint="eastAsia"/>
          <w:sz w:val="28"/>
          <w:szCs w:val="28"/>
        </w:rPr>
        <w:t>件，受理（旧存+新收）</w:t>
      </w:r>
      <w:r w:rsidR="00040ABF">
        <w:rPr>
          <w:rFonts w:ascii="仿宋" w:eastAsia="仿宋" w:hAnsi="仿宋" w:hint="eastAsia"/>
          <w:sz w:val="28"/>
          <w:szCs w:val="28"/>
        </w:rPr>
        <w:t>113</w:t>
      </w:r>
      <w:r>
        <w:rPr>
          <w:rFonts w:ascii="仿宋" w:eastAsia="仿宋" w:hAnsi="仿宋" w:hint="eastAsia"/>
          <w:sz w:val="28"/>
          <w:szCs w:val="28"/>
        </w:rPr>
        <w:t>件，已结</w:t>
      </w:r>
      <w:r w:rsidR="00040ABF">
        <w:rPr>
          <w:rFonts w:ascii="仿宋" w:eastAsia="仿宋" w:hAnsi="仿宋" w:hint="eastAsia"/>
          <w:sz w:val="28"/>
          <w:szCs w:val="28"/>
        </w:rPr>
        <w:t>111</w:t>
      </w:r>
      <w:r>
        <w:rPr>
          <w:rFonts w:ascii="仿宋" w:eastAsia="仿宋" w:hAnsi="仿宋" w:hint="eastAsia"/>
          <w:sz w:val="28"/>
          <w:szCs w:val="28"/>
        </w:rPr>
        <w:t>件，结收比</w:t>
      </w:r>
      <w:r w:rsidR="00040ABF">
        <w:rPr>
          <w:rFonts w:ascii="仿宋" w:eastAsia="仿宋" w:hAnsi="仿宋" w:hint="eastAsia"/>
          <w:sz w:val="28"/>
          <w:szCs w:val="28"/>
        </w:rPr>
        <w:t>103.74</w:t>
      </w:r>
      <w:r>
        <w:rPr>
          <w:rFonts w:ascii="仿宋" w:eastAsia="仿宋" w:hAnsi="仿宋" w:hint="eastAsia"/>
          <w:sz w:val="28"/>
          <w:szCs w:val="28"/>
        </w:rPr>
        <w:t>%，结案率</w:t>
      </w:r>
      <w:r w:rsidR="00040ABF">
        <w:rPr>
          <w:rFonts w:ascii="仿宋" w:eastAsia="仿宋" w:hAnsi="仿宋" w:hint="eastAsia"/>
          <w:sz w:val="28"/>
          <w:szCs w:val="28"/>
        </w:rPr>
        <w:t>98.23</w:t>
      </w:r>
      <w:r>
        <w:rPr>
          <w:rFonts w:ascii="仿宋" w:eastAsia="仿宋" w:hAnsi="仿宋" w:hint="eastAsia"/>
          <w:sz w:val="28"/>
          <w:szCs w:val="28"/>
        </w:rPr>
        <w:t>%。</w:t>
      </w:r>
    </w:p>
    <w:p w:rsidR="00504736" w:rsidRDefault="00562961">
      <w:pPr>
        <w:ind w:firstLine="555"/>
        <w:rPr>
          <w:rFonts w:ascii="仿宋" w:eastAsia="仿宋" w:hAnsi="仿宋"/>
          <w:sz w:val="28"/>
          <w:szCs w:val="28"/>
        </w:rPr>
      </w:pPr>
      <w:r>
        <w:rPr>
          <w:rFonts w:ascii="仿宋" w:eastAsia="仿宋" w:hAnsi="仿宋" w:hint="eastAsia"/>
          <w:sz w:val="28"/>
          <w:szCs w:val="28"/>
        </w:rPr>
        <w:t>普通刑事案件新收</w:t>
      </w:r>
      <w:r w:rsidR="00040ABF">
        <w:rPr>
          <w:rFonts w:ascii="仿宋" w:eastAsia="仿宋" w:hAnsi="仿宋" w:hint="eastAsia"/>
          <w:sz w:val="28"/>
          <w:szCs w:val="28"/>
        </w:rPr>
        <w:t>151</w:t>
      </w:r>
      <w:r>
        <w:rPr>
          <w:rFonts w:ascii="仿宋" w:eastAsia="仿宋" w:hAnsi="仿宋" w:hint="eastAsia"/>
          <w:sz w:val="28"/>
          <w:szCs w:val="28"/>
        </w:rPr>
        <w:t>件，受理（旧存+新收）</w:t>
      </w:r>
      <w:r w:rsidR="00040ABF">
        <w:rPr>
          <w:rFonts w:ascii="仿宋" w:eastAsia="仿宋" w:hAnsi="仿宋" w:hint="eastAsia"/>
          <w:sz w:val="28"/>
          <w:szCs w:val="28"/>
        </w:rPr>
        <w:t>190</w:t>
      </w:r>
      <w:r>
        <w:rPr>
          <w:rFonts w:ascii="仿宋" w:eastAsia="仿宋" w:hAnsi="仿宋" w:hint="eastAsia"/>
          <w:sz w:val="28"/>
          <w:szCs w:val="28"/>
        </w:rPr>
        <w:t>件，已结</w:t>
      </w:r>
      <w:r w:rsidR="00040ABF">
        <w:rPr>
          <w:rFonts w:ascii="仿宋" w:eastAsia="仿宋" w:hAnsi="仿宋" w:hint="eastAsia"/>
          <w:sz w:val="28"/>
          <w:szCs w:val="28"/>
        </w:rPr>
        <w:t>141</w:t>
      </w:r>
      <w:r>
        <w:rPr>
          <w:rFonts w:ascii="仿宋" w:eastAsia="仿宋" w:hAnsi="仿宋" w:hint="eastAsia"/>
          <w:sz w:val="28"/>
          <w:szCs w:val="28"/>
        </w:rPr>
        <w:t>件，结收比</w:t>
      </w:r>
      <w:r w:rsidR="00040ABF">
        <w:rPr>
          <w:rFonts w:ascii="仿宋" w:eastAsia="仿宋" w:hAnsi="仿宋" w:hint="eastAsia"/>
          <w:sz w:val="28"/>
          <w:szCs w:val="28"/>
        </w:rPr>
        <w:t>93.38</w:t>
      </w:r>
      <w:r>
        <w:rPr>
          <w:rFonts w:ascii="仿宋" w:eastAsia="仿宋" w:hAnsi="仿宋" w:hint="eastAsia"/>
          <w:sz w:val="28"/>
          <w:szCs w:val="28"/>
        </w:rPr>
        <w:t>%，结案率</w:t>
      </w:r>
      <w:r w:rsidR="00040ABF">
        <w:rPr>
          <w:rFonts w:ascii="仿宋" w:eastAsia="仿宋" w:hAnsi="仿宋" w:hint="eastAsia"/>
          <w:sz w:val="28"/>
          <w:szCs w:val="28"/>
        </w:rPr>
        <w:t>74.21</w:t>
      </w:r>
      <w:r>
        <w:rPr>
          <w:rFonts w:ascii="仿宋" w:eastAsia="仿宋" w:hAnsi="仿宋" w:hint="eastAsia"/>
          <w:sz w:val="28"/>
          <w:szCs w:val="28"/>
        </w:rPr>
        <w:t>%。</w:t>
      </w:r>
    </w:p>
    <w:p w:rsidR="00504736" w:rsidRDefault="00562961">
      <w:pPr>
        <w:ind w:firstLine="555"/>
        <w:rPr>
          <w:rFonts w:ascii="仿宋" w:eastAsia="仿宋" w:hAnsi="仿宋"/>
          <w:color w:val="FF0000"/>
          <w:sz w:val="28"/>
          <w:szCs w:val="28"/>
        </w:rPr>
      </w:pPr>
      <w:r>
        <w:rPr>
          <w:rFonts w:ascii="仿宋" w:eastAsia="仿宋" w:hAnsi="仿宋" w:hint="eastAsia"/>
          <w:sz w:val="28"/>
          <w:szCs w:val="28"/>
        </w:rPr>
        <w:t>行政案件新收</w:t>
      </w:r>
      <w:r w:rsidR="00040ABF">
        <w:rPr>
          <w:rFonts w:ascii="仿宋" w:eastAsia="仿宋" w:hAnsi="仿宋" w:hint="eastAsia"/>
          <w:sz w:val="28"/>
          <w:szCs w:val="28"/>
        </w:rPr>
        <w:t>33</w:t>
      </w:r>
      <w:r>
        <w:rPr>
          <w:rFonts w:ascii="仿宋" w:eastAsia="仿宋" w:hAnsi="仿宋" w:hint="eastAsia"/>
          <w:sz w:val="28"/>
          <w:szCs w:val="28"/>
        </w:rPr>
        <w:t>件，受理（旧存+新收）</w:t>
      </w:r>
      <w:r w:rsidR="00040ABF">
        <w:rPr>
          <w:rFonts w:ascii="仿宋" w:eastAsia="仿宋" w:hAnsi="仿宋" w:hint="eastAsia"/>
          <w:sz w:val="28"/>
          <w:szCs w:val="28"/>
        </w:rPr>
        <w:t>36</w:t>
      </w:r>
      <w:r>
        <w:rPr>
          <w:rFonts w:ascii="仿宋" w:eastAsia="仿宋" w:hAnsi="仿宋" w:hint="eastAsia"/>
          <w:sz w:val="28"/>
          <w:szCs w:val="28"/>
        </w:rPr>
        <w:t>件，已结</w:t>
      </w:r>
      <w:r w:rsidR="00040ABF">
        <w:rPr>
          <w:rFonts w:ascii="仿宋" w:eastAsia="仿宋" w:hAnsi="仿宋" w:hint="eastAsia"/>
          <w:sz w:val="28"/>
          <w:szCs w:val="28"/>
        </w:rPr>
        <w:t>36</w:t>
      </w:r>
      <w:r>
        <w:rPr>
          <w:rFonts w:ascii="仿宋" w:eastAsia="仿宋" w:hAnsi="仿宋" w:hint="eastAsia"/>
          <w:sz w:val="28"/>
          <w:szCs w:val="28"/>
        </w:rPr>
        <w:t>件，结收比</w:t>
      </w:r>
      <w:r w:rsidR="00040ABF">
        <w:rPr>
          <w:rFonts w:ascii="仿宋" w:eastAsia="仿宋" w:hAnsi="仿宋" w:hint="eastAsia"/>
          <w:sz w:val="28"/>
          <w:szCs w:val="28"/>
        </w:rPr>
        <w:t>109.09</w:t>
      </w:r>
      <w:r>
        <w:rPr>
          <w:rFonts w:ascii="仿宋" w:eastAsia="仿宋" w:hAnsi="仿宋" w:hint="eastAsia"/>
          <w:sz w:val="28"/>
          <w:szCs w:val="28"/>
        </w:rPr>
        <w:t>%，结案率</w:t>
      </w:r>
      <w:r w:rsidR="00040ABF">
        <w:rPr>
          <w:rFonts w:ascii="仿宋" w:eastAsia="仿宋" w:hAnsi="仿宋" w:hint="eastAsia"/>
          <w:sz w:val="28"/>
          <w:szCs w:val="28"/>
        </w:rPr>
        <w:t>100</w:t>
      </w:r>
      <w:r>
        <w:rPr>
          <w:rFonts w:ascii="仿宋" w:eastAsia="仿宋" w:hAnsi="仿宋" w:hint="eastAsia"/>
          <w:sz w:val="28"/>
          <w:szCs w:val="28"/>
        </w:rPr>
        <w:t>%。</w:t>
      </w:r>
    </w:p>
    <w:p w:rsidR="00504736" w:rsidRDefault="00504736">
      <w:pPr>
        <w:ind w:firstLine="555"/>
        <w:rPr>
          <w:rFonts w:ascii="仿宋" w:eastAsia="仿宋" w:hAnsi="仿宋"/>
          <w:color w:val="FF0000"/>
          <w:sz w:val="28"/>
          <w:szCs w:val="28"/>
        </w:rPr>
      </w:pPr>
    </w:p>
    <w:p w:rsidR="00504736" w:rsidRDefault="00562961">
      <w:pPr>
        <w:pStyle w:val="2"/>
      </w:pPr>
      <w:r>
        <w:rPr>
          <w:rFonts w:hint="eastAsia"/>
        </w:rPr>
        <w:lastRenderedPageBreak/>
        <w:t>三、</w:t>
      </w:r>
      <w:r>
        <w:t>旧存案件占比指标（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旧存案件占比=统计期内全口径旧存</w:t>
      </w:r>
      <w:r>
        <w:rPr>
          <w:rFonts w:ascii="仿宋" w:eastAsia="仿宋" w:hAnsi="仿宋" w:hint="eastAsia"/>
          <w:sz w:val="28"/>
          <w:szCs w:val="28"/>
        </w:rPr>
        <w:t>未结</w:t>
      </w:r>
      <w:r>
        <w:rPr>
          <w:rFonts w:ascii="仿宋" w:eastAsia="仿宋" w:hAnsi="仿宋"/>
          <w:sz w:val="28"/>
          <w:szCs w:val="28"/>
        </w:rPr>
        <w:t>案件数/统计期内全口径受理案件数×100%，按上半年、年度进行考核。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旧存案件是指</w:t>
      </w:r>
      <w:r>
        <w:rPr>
          <w:rFonts w:ascii="仿宋" w:eastAsia="仿宋" w:hAnsi="仿宋" w:hint="eastAsia"/>
          <w:sz w:val="28"/>
          <w:szCs w:val="28"/>
        </w:rPr>
        <w:t>统计期内</w:t>
      </w:r>
      <w:r>
        <w:rPr>
          <w:rFonts w:ascii="仿宋" w:eastAsia="仿宋" w:hAnsi="仿宋"/>
          <w:sz w:val="28"/>
          <w:szCs w:val="28"/>
        </w:rPr>
        <w:t>2019年12月31日前立案未结的全口径案件。上半年、年度旧存案件占比基础分值各设定为0.5分。至每个考核节点时，旧存未结案件占比为全省最低值的</w:t>
      </w:r>
      <w:r>
        <w:rPr>
          <w:rFonts w:ascii="仿宋" w:eastAsia="仿宋" w:hAnsi="仿宋" w:hint="eastAsia"/>
          <w:sz w:val="28"/>
          <w:szCs w:val="28"/>
        </w:rPr>
        <w:t>地（辖）区</w:t>
      </w:r>
      <w:r>
        <w:rPr>
          <w:rFonts w:ascii="仿宋" w:eastAsia="仿宋" w:hAnsi="仿宋"/>
          <w:sz w:val="28"/>
          <w:szCs w:val="28"/>
        </w:rPr>
        <w:t>得0.5分，全省最低值与全省平均值之间平均划分为4个区间，各区间按由低到高顺序分别减少0.1分，各地（辖）区根据所处区间得分，超过全省平均值的不得分。</w:t>
      </w:r>
    </w:p>
    <w:p w:rsidR="00504736" w:rsidRDefault="00562961">
      <w:pPr>
        <w:ind w:firstLineChars="200" w:firstLine="560"/>
        <w:rPr>
          <w:rFonts w:ascii="仿宋" w:eastAsia="仿宋" w:hAnsi="仿宋"/>
          <w:color w:val="FF0000"/>
          <w:sz w:val="28"/>
          <w:szCs w:val="28"/>
        </w:rPr>
      </w:pPr>
      <w:r>
        <w:rPr>
          <w:rFonts w:ascii="仿宋" w:eastAsia="仿宋" w:hAnsi="仿宋"/>
          <w:color w:val="FF0000"/>
          <w:sz w:val="28"/>
          <w:szCs w:val="28"/>
        </w:rPr>
        <w:t>存在因被告人潜逃、被告人失去受审能力而致案件中止审理、无法审结等特殊情形的，各地（辖）区中院应于考核节点前7日内向省法院审管办提出说明，经审查属实的，可以核减旧存</w:t>
      </w:r>
      <w:r>
        <w:rPr>
          <w:rFonts w:ascii="仿宋" w:eastAsia="仿宋" w:hAnsi="仿宋" w:hint="eastAsia"/>
          <w:color w:val="FF0000"/>
          <w:sz w:val="28"/>
          <w:szCs w:val="28"/>
        </w:rPr>
        <w:t>未结</w:t>
      </w:r>
      <w:r>
        <w:rPr>
          <w:rFonts w:ascii="仿宋" w:eastAsia="仿宋" w:hAnsi="仿宋"/>
          <w:color w:val="FF0000"/>
          <w:sz w:val="28"/>
          <w:szCs w:val="28"/>
        </w:rPr>
        <w:t>案件基数。</w:t>
      </w:r>
    </w:p>
    <w:p w:rsidR="00504736" w:rsidRDefault="00562961" w:rsidP="00AD1905">
      <w:pPr>
        <w:ind w:firstLineChars="200" w:firstLine="560"/>
        <w:rPr>
          <w:rFonts w:ascii="仿宋" w:eastAsia="仿宋" w:hAnsi="仿宋"/>
          <w:sz w:val="28"/>
          <w:szCs w:val="28"/>
        </w:rPr>
      </w:pPr>
      <w:r>
        <w:rPr>
          <w:rFonts w:ascii="仿宋" w:eastAsia="仿宋" w:hAnsi="仿宋" w:hint="eastAsia"/>
          <w:sz w:val="28"/>
          <w:szCs w:val="28"/>
        </w:rPr>
        <w:t>截至</w:t>
      </w:r>
      <w:r w:rsidR="004E4C74">
        <w:rPr>
          <w:rFonts w:ascii="仿宋" w:eastAsia="仿宋" w:hAnsi="仿宋" w:hint="eastAsia"/>
          <w:sz w:val="28"/>
          <w:szCs w:val="28"/>
        </w:rPr>
        <w:t>6</w:t>
      </w:r>
      <w:r>
        <w:rPr>
          <w:rFonts w:ascii="仿宋" w:eastAsia="仿宋" w:hAnsi="仿宋" w:hint="eastAsia"/>
          <w:sz w:val="28"/>
          <w:szCs w:val="28"/>
        </w:rPr>
        <w:t>月3</w:t>
      </w:r>
      <w:r w:rsidR="004E4C74">
        <w:rPr>
          <w:rFonts w:ascii="仿宋" w:eastAsia="仿宋" w:hAnsi="仿宋" w:hint="eastAsia"/>
          <w:sz w:val="28"/>
          <w:szCs w:val="28"/>
        </w:rPr>
        <w:t>0</w:t>
      </w:r>
      <w:r>
        <w:rPr>
          <w:rFonts w:ascii="仿宋" w:eastAsia="仿宋" w:hAnsi="仿宋" w:hint="eastAsia"/>
          <w:sz w:val="28"/>
          <w:szCs w:val="28"/>
        </w:rPr>
        <w:t>日，我院旧存未结案件共</w:t>
      </w:r>
      <w:r w:rsidR="00AD1905">
        <w:rPr>
          <w:rFonts w:ascii="仿宋" w:eastAsia="仿宋" w:hAnsi="仿宋" w:hint="eastAsia"/>
          <w:sz w:val="28"/>
          <w:szCs w:val="28"/>
        </w:rPr>
        <w:t>22</w:t>
      </w:r>
      <w:r>
        <w:rPr>
          <w:rFonts w:ascii="仿宋" w:eastAsia="仿宋" w:hAnsi="仿宋" w:hint="eastAsia"/>
          <w:sz w:val="28"/>
          <w:szCs w:val="28"/>
        </w:rPr>
        <w:t>件，其中民事案件</w:t>
      </w:r>
      <w:r w:rsidR="00AD1905">
        <w:rPr>
          <w:rFonts w:ascii="仿宋" w:eastAsia="仿宋" w:hAnsi="仿宋" w:hint="eastAsia"/>
          <w:sz w:val="28"/>
          <w:szCs w:val="28"/>
        </w:rPr>
        <w:t>15</w:t>
      </w:r>
      <w:r>
        <w:rPr>
          <w:rFonts w:ascii="仿宋" w:eastAsia="仿宋" w:hAnsi="仿宋" w:hint="eastAsia"/>
          <w:sz w:val="28"/>
          <w:szCs w:val="28"/>
        </w:rPr>
        <w:t>件，刑事案件</w:t>
      </w:r>
      <w:r w:rsidR="00AD1905">
        <w:rPr>
          <w:rFonts w:ascii="仿宋" w:eastAsia="仿宋" w:hAnsi="仿宋" w:hint="eastAsia"/>
          <w:sz w:val="28"/>
          <w:szCs w:val="28"/>
        </w:rPr>
        <w:t>5件</w:t>
      </w:r>
      <w:r>
        <w:rPr>
          <w:rFonts w:ascii="仿宋" w:eastAsia="仿宋" w:hAnsi="仿宋" w:hint="eastAsia"/>
          <w:sz w:val="28"/>
          <w:szCs w:val="28"/>
        </w:rPr>
        <w:t>，执行案件</w:t>
      </w:r>
      <w:r w:rsidR="00AD1905">
        <w:rPr>
          <w:rFonts w:ascii="仿宋" w:eastAsia="仿宋" w:hAnsi="仿宋" w:hint="eastAsia"/>
          <w:sz w:val="28"/>
          <w:szCs w:val="28"/>
        </w:rPr>
        <w:t>2</w:t>
      </w:r>
      <w:r>
        <w:rPr>
          <w:rFonts w:ascii="仿宋" w:eastAsia="仿宋" w:hAnsi="仿宋" w:hint="eastAsia"/>
          <w:sz w:val="28"/>
          <w:szCs w:val="28"/>
        </w:rPr>
        <w:t>件。旧存案件占比</w:t>
      </w:r>
      <w:r w:rsidR="00AD1905">
        <w:rPr>
          <w:rFonts w:ascii="仿宋" w:eastAsia="仿宋" w:hAnsi="仿宋" w:hint="eastAsia"/>
          <w:sz w:val="28"/>
          <w:szCs w:val="28"/>
        </w:rPr>
        <w:t>0.72</w:t>
      </w:r>
      <w:r>
        <w:rPr>
          <w:rFonts w:ascii="仿宋" w:eastAsia="仿宋" w:hAnsi="仿宋" w:hint="eastAsia"/>
          <w:sz w:val="28"/>
          <w:szCs w:val="28"/>
        </w:rPr>
        <w:t>%</w:t>
      </w:r>
      <w:r w:rsidR="00910A17">
        <w:rPr>
          <w:rFonts w:ascii="仿宋" w:eastAsia="仿宋" w:hAnsi="仿宋" w:hint="eastAsia"/>
          <w:sz w:val="28"/>
          <w:szCs w:val="28"/>
        </w:rPr>
        <w:t>。</w:t>
      </w:r>
      <w:r w:rsidR="00910A17">
        <w:rPr>
          <w:rFonts w:ascii="仿宋" w:eastAsia="仿宋" w:hAnsi="仿宋" w:cs="仿宋" w:hint="eastAsia"/>
          <w:sz w:val="30"/>
          <w:szCs w:val="30"/>
        </w:rPr>
        <w:t>全省基层院旧存未结案件占比最低值为0.24%，全省基层院旧存未结案件占比平均值为1.62%，将最低值与平均值之间划分4个区间，各区间按由低到高顺序分别减少0.1分，即旧存未结案件占比为0.24%得0.5分；0.24%—0.585%之间得0.4分；0.585%—0.93%之间得0.3分；0.93%—1.275%之间得0.2分，1.275%—1.62%之间得0.1分，超过1.62%不得分</w:t>
      </w:r>
      <w:r>
        <w:rPr>
          <w:rFonts w:ascii="仿宋" w:eastAsia="仿宋" w:hAnsi="仿宋" w:hint="eastAsia"/>
          <w:sz w:val="28"/>
          <w:szCs w:val="28"/>
        </w:rPr>
        <w:t>。</w:t>
      </w:r>
      <w:r w:rsidR="00910A17">
        <w:rPr>
          <w:rFonts w:ascii="仿宋" w:eastAsia="仿宋" w:hAnsi="仿宋" w:hint="eastAsia"/>
          <w:sz w:val="28"/>
          <w:szCs w:val="28"/>
        </w:rPr>
        <w:t>我院得分0.3分。</w:t>
      </w:r>
    </w:p>
    <w:p w:rsidR="00910A17" w:rsidRDefault="00910A17">
      <w:pPr>
        <w:jc w:val="center"/>
        <w:rPr>
          <w:rFonts w:ascii="仿宋" w:eastAsia="仿宋" w:hAnsi="仿宋"/>
          <w:b/>
          <w:sz w:val="24"/>
          <w:szCs w:val="24"/>
        </w:rPr>
      </w:pPr>
    </w:p>
    <w:p w:rsidR="00910A17" w:rsidRDefault="00910A17">
      <w:pPr>
        <w:jc w:val="center"/>
        <w:rPr>
          <w:rFonts w:ascii="仿宋" w:eastAsia="仿宋" w:hAnsi="仿宋"/>
          <w:b/>
          <w:sz w:val="24"/>
          <w:szCs w:val="24"/>
        </w:rPr>
      </w:pPr>
    </w:p>
    <w:p w:rsidR="00910A17" w:rsidRDefault="00910A17">
      <w:pPr>
        <w:jc w:val="center"/>
        <w:rPr>
          <w:rFonts w:ascii="仿宋" w:eastAsia="仿宋" w:hAnsi="仿宋"/>
          <w:b/>
          <w:sz w:val="24"/>
          <w:szCs w:val="24"/>
        </w:rPr>
      </w:pPr>
    </w:p>
    <w:p w:rsidR="00504736" w:rsidRDefault="004D3454">
      <w:pPr>
        <w:jc w:val="center"/>
        <w:rPr>
          <w:rFonts w:ascii="仿宋" w:eastAsia="仿宋" w:hAnsi="仿宋"/>
          <w:b/>
          <w:sz w:val="24"/>
          <w:szCs w:val="24"/>
        </w:rPr>
      </w:pPr>
      <w:r>
        <w:rPr>
          <w:rFonts w:ascii="仿宋" w:eastAsia="仿宋" w:hAnsi="仿宋" w:hint="eastAsia"/>
          <w:b/>
          <w:sz w:val="24"/>
          <w:szCs w:val="24"/>
        </w:rPr>
        <w:lastRenderedPageBreak/>
        <w:t>表4</w:t>
      </w:r>
      <w:r w:rsidR="00562961">
        <w:rPr>
          <w:rFonts w:ascii="仿宋" w:eastAsia="仿宋" w:hAnsi="仿宋" w:hint="eastAsia"/>
          <w:b/>
          <w:sz w:val="24"/>
          <w:szCs w:val="24"/>
        </w:rPr>
        <w:t xml:space="preserve">  未结旧存案件</w:t>
      </w:r>
      <w:r>
        <w:rPr>
          <w:rFonts w:ascii="仿宋" w:eastAsia="仿宋" w:hAnsi="仿宋" w:hint="eastAsia"/>
          <w:b/>
          <w:sz w:val="24"/>
          <w:szCs w:val="24"/>
        </w:rPr>
        <w:t>列表</w:t>
      </w:r>
    </w:p>
    <w:p w:rsidR="004D3454" w:rsidRDefault="00562961" w:rsidP="004D3454">
      <w:pPr>
        <w:jc w:val="left"/>
        <w:rPr>
          <w:rFonts w:ascii="仿宋" w:eastAsia="仿宋" w:hAnsi="仿宋"/>
          <w:noProof/>
          <w:sz w:val="28"/>
          <w:szCs w:val="28"/>
        </w:rPr>
      </w:pPr>
      <w:r>
        <w:rPr>
          <w:rFonts w:ascii="仿宋" w:eastAsia="仿宋" w:hAnsi="仿宋" w:hint="eastAsia"/>
          <w:sz w:val="24"/>
          <w:szCs w:val="24"/>
        </w:rPr>
        <w:t>统计日期：2020年1月1日-</w:t>
      </w:r>
      <w:r w:rsidR="00D4302C">
        <w:rPr>
          <w:rFonts w:ascii="仿宋" w:eastAsia="仿宋" w:hAnsi="仿宋" w:hint="eastAsia"/>
          <w:sz w:val="24"/>
          <w:szCs w:val="24"/>
        </w:rPr>
        <w:t>6</w:t>
      </w:r>
      <w:r>
        <w:rPr>
          <w:rFonts w:ascii="仿宋" w:eastAsia="仿宋" w:hAnsi="仿宋" w:hint="eastAsia"/>
          <w:sz w:val="24"/>
          <w:szCs w:val="24"/>
        </w:rPr>
        <w:t>月3</w:t>
      </w:r>
      <w:r w:rsidR="00D4302C">
        <w:rPr>
          <w:rFonts w:ascii="仿宋" w:eastAsia="仿宋" w:hAnsi="仿宋" w:hint="eastAsia"/>
          <w:sz w:val="24"/>
          <w:szCs w:val="24"/>
        </w:rPr>
        <w:t>0</w:t>
      </w:r>
      <w:r>
        <w:rPr>
          <w:rFonts w:ascii="仿宋" w:eastAsia="仿宋" w:hAnsi="仿宋" w:hint="eastAsia"/>
          <w:sz w:val="24"/>
          <w:szCs w:val="24"/>
        </w:rPr>
        <w:t xml:space="preserve">日                         </w:t>
      </w:r>
    </w:p>
    <w:tbl>
      <w:tblPr>
        <w:tblW w:w="4938" w:type="pct"/>
        <w:tblLook w:val="04A0"/>
      </w:tblPr>
      <w:tblGrid>
        <w:gridCol w:w="679"/>
        <w:gridCol w:w="1543"/>
        <w:gridCol w:w="1715"/>
        <w:gridCol w:w="1328"/>
        <w:gridCol w:w="1079"/>
        <w:gridCol w:w="2072"/>
      </w:tblGrid>
      <w:tr w:rsidR="001E2DBB" w:rsidRPr="001E2DBB" w:rsidTr="001E2DBB">
        <w:trPr>
          <w:trHeight w:val="285"/>
        </w:trPr>
        <w:tc>
          <w:tcPr>
            <w:tcW w:w="403"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序号</w:t>
            </w:r>
          </w:p>
        </w:tc>
        <w:tc>
          <w:tcPr>
            <w:tcW w:w="917" w:type="pct"/>
            <w:tcBorders>
              <w:top w:val="single" w:sz="4" w:space="0" w:color="00B0F0"/>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案号</w:t>
            </w:r>
          </w:p>
        </w:tc>
        <w:tc>
          <w:tcPr>
            <w:tcW w:w="1019" w:type="pct"/>
            <w:tcBorders>
              <w:top w:val="single" w:sz="4" w:space="0" w:color="00B0F0"/>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立案案由</w:t>
            </w:r>
          </w:p>
        </w:tc>
        <w:tc>
          <w:tcPr>
            <w:tcW w:w="789" w:type="pct"/>
            <w:tcBorders>
              <w:top w:val="single" w:sz="4" w:space="0" w:color="00B0F0"/>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承办庭室</w:t>
            </w:r>
          </w:p>
        </w:tc>
        <w:tc>
          <w:tcPr>
            <w:tcW w:w="641" w:type="pct"/>
            <w:tcBorders>
              <w:top w:val="single" w:sz="4" w:space="0" w:color="00B0F0"/>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承办人</w:t>
            </w:r>
          </w:p>
        </w:tc>
        <w:tc>
          <w:tcPr>
            <w:tcW w:w="1231" w:type="pct"/>
            <w:tcBorders>
              <w:top w:val="single" w:sz="4" w:space="0" w:color="00B0F0"/>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立案日期</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民再</w:t>
            </w:r>
            <w:r w:rsidRPr="001E2DBB">
              <w:rPr>
                <w:rFonts w:ascii="Arial" w:hAnsi="Arial" w:cs="Arial"/>
                <w:color w:val="000000"/>
                <w:kern w:val="0"/>
                <w:sz w:val="18"/>
                <w:szCs w:val="18"/>
              </w:rPr>
              <w:t>1</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承揽合同纠纷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院领导</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田健</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03</w:t>
            </w:r>
            <w:r w:rsidRPr="001E2DBB">
              <w:rPr>
                <w:rFonts w:ascii="Arial" w:hAnsi="Arial" w:cs="Arial"/>
                <w:color w:val="000000"/>
                <w:kern w:val="0"/>
                <w:sz w:val="18"/>
                <w:szCs w:val="18"/>
              </w:rPr>
              <w:t>月</w:t>
            </w:r>
            <w:r w:rsidRPr="001E2DBB">
              <w:rPr>
                <w:rFonts w:ascii="Arial" w:hAnsi="Arial" w:cs="Arial"/>
                <w:color w:val="000000"/>
                <w:kern w:val="0"/>
                <w:sz w:val="18"/>
                <w:szCs w:val="18"/>
              </w:rPr>
              <w:t>19</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刑初</w:t>
            </w:r>
            <w:r w:rsidRPr="001E2DBB">
              <w:rPr>
                <w:rFonts w:ascii="Arial" w:hAnsi="Arial" w:cs="Arial"/>
                <w:color w:val="000000"/>
                <w:kern w:val="0"/>
                <w:sz w:val="18"/>
                <w:szCs w:val="18"/>
              </w:rPr>
              <w:t>506</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非法买卖枪支、弹药罪</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院领导</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蔡丽娜</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05</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3</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2018</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1140</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金融借款合同纠纷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民一庭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陈洪伟</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2018</w:t>
            </w:r>
            <w:r w:rsidRPr="001E2DBB">
              <w:rPr>
                <w:rFonts w:ascii="Arial" w:hAnsi="Arial" w:cs="Arial"/>
                <w:color w:val="000000"/>
                <w:kern w:val="0"/>
                <w:sz w:val="18"/>
                <w:szCs w:val="18"/>
              </w:rPr>
              <w:t>年</w:t>
            </w:r>
            <w:r w:rsidRPr="001E2DBB">
              <w:rPr>
                <w:rFonts w:ascii="Arial" w:hAnsi="Arial" w:cs="Arial"/>
                <w:color w:val="000000"/>
                <w:kern w:val="0"/>
                <w:sz w:val="18"/>
                <w:szCs w:val="18"/>
              </w:rPr>
              <w:t>03</w:t>
            </w:r>
            <w:r w:rsidRPr="001E2DBB">
              <w:rPr>
                <w:rFonts w:ascii="Arial" w:hAnsi="Arial" w:cs="Arial"/>
                <w:color w:val="000000"/>
                <w:kern w:val="0"/>
                <w:sz w:val="18"/>
                <w:szCs w:val="18"/>
              </w:rPr>
              <w:t>月</w:t>
            </w:r>
            <w:r w:rsidRPr="001E2DBB">
              <w:rPr>
                <w:rFonts w:ascii="Arial" w:hAnsi="Arial" w:cs="Arial"/>
                <w:color w:val="000000"/>
                <w:kern w:val="0"/>
                <w:sz w:val="18"/>
                <w:szCs w:val="18"/>
              </w:rPr>
              <w:t>16</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4</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2290</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合伙协议纠纷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民一庭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陈洪伟</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06</w:t>
            </w:r>
            <w:r w:rsidRPr="001E2DBB">
              <w:rPr>
                <w:rFonts w:ascii="Arial" w:hAnsi="Arial" w:cs="Arial"/>
                <w:color w:val="000000"/>
                <w:kern w:val="0"/>
                <w:sz w:val="18"/>
                <w:szCs w:val="18"/>
              </w:rPr>
              <w:t>月</w:t>
            </w:r>
            <w:r w:rsidRPr="001E2DBB">
              <w:rPr>
                <w:rFonts w:ascii="Arial" w:hAnsi="Arial" w:cs="Arial"/>
                <w:color w:val="000000"/>
                <w:kern w:val="0"/>
                <w:sz w:val="18"/>
                <w:szCs w:val="18"/>
              </w:rPr>
              <w:t>14</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5</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3993</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建设工程施工合同纠纷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民一庭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陈洪伟</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04</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6</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4318</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执行异议之诉</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民一庭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王立新</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27</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7</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4321</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执行异议之诉</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民一庭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赵艳江</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27</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8</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1224</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建设工程施工合同纠纷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民二庭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王建军</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04</w:t>
            </w:r>
            <w:r w:rsidRPr="001E2DBB">
              <w:rPr>
                <w:rFonts w:ascii="Arial" w:hAnsi="Arial" w:cs="Arial"/>
                <w:color w:val="000000"/>
                <w:kern w:val="0"/>
                <w:sz w:val="18"/>
                <w:szCs w:val="18"/>
              </w:rPr>
              <w:t>月</w:t>
            </w:r>
            <w:r w:rsidRPr="001E2DBB">
              <w:rPr>
                <w:rFonts w:ascii="Arial" w:hAnsi="Arial" w:cs="Arial"/>
                <w:color w:val="000000"/>
                <w:kern w:val="0"/>
                <w:sz w:val="18"/>
                <w:szCs w:val="18"/>
              </w:rPr>
              <w:t>10</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9</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2018</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4276</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民间借贷纠纷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民二庭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张洪光</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2018</w:t>
            </w:r>
            <w:r w:rsidRPr="001E2DBB">
              <w:rPr>
                <w:rFonts w:ascii="Arial" w:hAnsi="Arial" w:cs="Arial"/>
                <w:color w:val="000000"/>
                <w:kern w:val="0"/>
                <w:sz w:val="18"/>
                <w:szCs w:val="18"/>
              </w:rPr>
              <w:t>年</w:t>
            </w:r>
            <w:r w:rsidRPr="001E2DBB">
              <w:rPr>
                <w:rFonts w:ascii="Arial" w:hAnsi="Arial" w:cs="Arial"/>
                <w:color w:val="000000"/>
                <w:kern w:val="0"/>
                <w:sz w:val="18"/>
                <w:szCs w:val="18"/>
              </w:rPr>
              <w:t>12</w:t>
            </w:r>
            <w:r w:rsidRPr="001E2DBB">
              <w:rPr>
                <w:rFonts w:ascii="Arial" w:hAnsi="Arial" w:cs="Arial"/>
                <w:color w:val="000000"/>
                <w:kern w:val="0"/>
                <w:sz w:val="18"/>
                <w:szCs w:val="18"/>
              </w:rPr>
              <w:t>月</w:t>
            </w:r>
            <w:r w:rsidRPr="001E2DBB">
              <w:rPr>
                <w:rFonts w:ascii="Arial" w:hAnsi="Arial" w:cs="Arial"/>
                <w:color w:val="000000"/>
                <w:kern w:val="0"/>
                <w:sz w:val="18"/>
                <w:szCs w:val="18"/>
              </w:rPr>
              <w:t>19</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10</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4319</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执行异议之诉</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民二庭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张洪光</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27</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11</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3384</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承揽合同纠纷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梨树法庭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杨占宇</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08</w:t>
            </w:r>
            <w:r w:rsidRPr="001E2DBB">
              <w:rPr>
                <w:rFonts w:ascii="Arial" w:hAnsi="Arial" w:cs="Arial"/>
                <w:color w:val="000000"/>
                <w:kern w:val="0"/>
                <w:sz w:val="18"/>
                <w:szCs w:val="18"/>
              </w:rPr>
              <w:t>月</w:t>
            </w:r>
            <w:r w:rsidRPr="001E2DBB">
              <w:rPr>
                <w:rFonts w:ascii="Arial" w:hAnsi="Arial" w:cs="Arial"/>
                <w:color w:val="000000"/>
                <w:kern w:val="0"/>
                <w:sz w:val="18"/>
                <w:szCs w:val="18"/>
              </w:rPr>
              <w:t>28</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12</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4330</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提供劳务者致害责任纠纷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梨树法庭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杨占宇</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28</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13</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308</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买卖合同纠纷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梨树法庭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赵宝彬</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01</w:t>
            </w:r>
            <w:r w:rsidRPr="001E2DBB">
              <w:rPr>
                <w:rFonts w:ascii="Arial" w:hAnsi="Arial" w:cs="Arial"/>
                <w:color w:val="000000"/>
                <w:kern w:val="0"/>
                <w:sz w:val="18"/>
                <w:szCs w:val="18"/>
              </w:rPr>
              <w:t>月</w:t>
            </w:r>
            <w:r w:rsidRPr="001E2DBB">
              <w:rPr>
                <w:rFonts w:ascii="Arial" w:hAnsi="Arial" w:cs="Arial"/>
                <w:color w:val="000000"/>
                <w:kern w:val="0"/>
                <w:sz w:val="18"/>
                <w:szCs w:val="18"/>
              </w:rPr>
              <w:t>18</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14</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4133</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继承纠纷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梨树法庭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赵宝彬</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11</w:t>
            </w:r>
            <w:r w:rsidRPr="001E2DBB">
              <w:rPr>
                <w:rFonts w:ascii="Arial" w:hAnsi="Arial" w:cs="Arial"/>
                <w:color w:val="000000"/>
                <w:kern w:val="0"/>
                <w:sz w:val="18"/>
                <w:szCs w:val="18"/>
              </w:rPr>
              <w:t>月</w:t>
            </w:r>
            <w:r w:rsidRPr="001E2DBB">
              <w:rPr>
                <w:rFonts w:ascii="Arial" w:hAnsi="Arial" w:cs="Arial"/>
                <w:color w:val="000000"/>
                <w:kern w:val="0"/>
                <w:sz w:val="18"/>
                <w:szCs w:val="18"/>
              </w:rPr>
              <w:t>08</w:t>
            </w:r>
            <w:r w:rsidRPr="001E2DBB">
              <w:rPr>
                <w:rFonts w:ascii="Arial" w:hAnsi="Arial" w:cs="Arial"/>
                <w:color w:val="000000"/>
                <w:kern w:val="0"/>
                <w:sz w:val="18"/>
                <w:szCs w:val="18"/>
              </w:rPr>
              <w:t>日</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15</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3442</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提供劳务者受害责任纠纷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郭家店法庭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闫国辉</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09</w:t>
            </w:r>
            <w:r w:rsidRPr="001E2DBB">
              <w:rPr>
                <w:rFonts w:ascii="Arial" w:hAnsi="Arial" w:cs="Arial"/>
                <w:color w:val="000000"/>
                <w:kern w:val="0"/>
                <w:sz w:val="18"/>
                <w:szCs w:val="18"/>
              </w:rPr>
              <w:t>月</w:t>
            </w:r>
            <w:r w:rsidRPr="001E2DBB">
              <w:rPr>
                <w:rFonts w:ascii="Arial" w:hAnsi="Arial" w:cs="Arial"/>
                <w:color w:val="000000"/>
                <w:kern w:val="0"/>
                <w:sz w:val="18"/>
                <w:szCs w:val="18"/>
              </w:rPr>
              <w:t>03</w:t>
            </w:r>
            <w:r w:rsidRPr="001E2DBB">
              <w:rPr>
                <w:rFonts w:ascii="Arial" w:hAnsi="Arial" w:cs="Arial"/>
                <w:color w:val="000000"/>
                <w:kern w:val="0"/>
                <w:sz w:val="18"/>
                <w:szCs w:val="18"/>
              </w:rPr>
              <w:t>日</w:t>
            </w:r>
          </w:p>
        </w:tc>
      </w:tr>
      <w:tr w:rsidR="001E2DBB" w:rsidRPr="001E2DBB" w:rsidTr="001E2DBB">
        <w:trPr>
          <w:trHeight w:val="285"/>
        </w:trPr>
        <w:tc>
          <w:tcPr>
            <w:tcW w:w="403" w:type="pct"/>
            <w:tcBorders>
              <w:top w:val="nil"/>
              <w:left w:val="single" w:sz="4" w:space="0" w:color="00B0F0"/>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lastRenderedPageBreak/>
              <w:t>序号</w:t>
            </w:r>
          </w:p>
        </w:tc>
        <w:tc>
          <w:tcPr>
            <w:tcW w:w="917" w:type="pct"/>
            <w:tcBorders>
              <w:top w:val="nil"/>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案号</w:t>
            </w:r>
          </w:p>
        </w:tc>
        <w:tc>
          <w:tcPr>
            <w:tcW w:w="1019" w:type="pct"/>
            <w:tcBorders>
              <w:top w:val="nil"/>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立案案由</w:t>
            </w:r>
          </w:p>
        </w:tc>
        <w:tc>
          <w:tcPr>
            <w:tcW w:w="789" w:type="pct"/>
            <w:tcBorders>
              <w:top w:val="nil"/>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承办庭室</w:t>
            </w:r>
          </w:p>
        </w:tc>
        <w:tc>
          <w:tcPr>
            <w:tcW w:w="641" w:type="pct"/>
            <w:tcBorders>
              <w:top w:val="nil"/>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承办人</w:t>
            </w:r>
          </w:p>
        </w:tc>
        <w:tc>
          <w:tcPr>
            <w:tcW w:w="1231" w:type="pct"/>
            <w:tcBorders>
              <w:top w:val="nil"/>
              <w:left w:val="nil"/>
              <w:bottom w:val="single" w:sz="4" w:space="0" w:color="00B0F0"/>
              <w:right w:val="single" w:sz="4" w:space="0" w:color="00B0F0"/>
            </w:tcBorders>
            <w:shd w:val="clear" w:color="000000" w:fill="68ABEE"/>
            <w:vAlign w:val="center"/>
            <w:hideMark/>
          </w:tcPr>
          <w:p w:rsidR="001E2DBB" w:rsidRPr="001E2DBB" w:rsidRDefault="001E2DBB" w:rsidP="001E2DBB">
            <w:pPr>
              <w:widowControl/>
              <w:jc w:val="center"/>
              <w:rPr>
                <w:rFonts w:ascii="微软雅黑" w:eastAsia="微软雅黑" w:hAnsi="微软雅黑" w:cs="Arial"/>
                <w:color w:val="FFFFFF"/>
                <w:kern w:val="0"/>
                <w:szCs w:val="21"/>
              </w:rPr>
            </w:pPr>
            <w:r w:rsidRPr="001E2DBB">
              <w:rPr>
                <w:rFonts w:ascii="微软雅黑" w:eastAsia="微软雅黑" w:hAnsi="微软雅黑" w:cs="Arial" w:hint="eastAsia"/>
                <w:color w:val="FFFFFF"/>
                <w:kern w:val="0"/>
                <w:szCs w:val="21"/>
              </w:rPr>
              <w:t>立案日期</w:t>
            </w:r>
          </w:p>
        </w:tc>
      </w:tr>
      <w:tr w:rsidR="001E2DBB" w:rsidRPr="001E2DBB" w:rsidTr="001E2DBB">
        <w:trPr>
          <w:trHeight w:val="855"/>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16</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民初</w:t>
            </w:r>
            <w:r w:rsidRPr="001E2DBB">
              <w:rPr>
                <w:rFonts w:ascii="Arial" w:hAnsi="Arial" w:cs="Arial"/>
                <w:color w:val="000000"/>
                <w:kern w:val="0"/>
                <w:sz w:val="18"/>
                <w:szCs w:val="18"/>
              </w:rPr>
              <w:t>4475</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离婚纠纷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榆树台法庭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关继春</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12</w:t>
            </w:r>
            <w:r w:rsidRPr="001E2DBB">
              <w:rPr>
                <w:rFonts w:ascii="Arial" w:hAnsi="Arial" w:cs="Arial"/>
                <w:color w:val="000000"/>
                <w:kern w:val="0"/>
                <w:sz w:val="18"/>
                <w:szCs w:val="18"/>
              </w:rPr>
              <w:t>月</w:t>
            </w:r>
            <w:r w:rsidRPr="001E2DBB">
              <w:rPr>
                <w:rFonts w:ascii="Arial" w:hAnsi="Arial" w:cs="Arial"/>
                <w:color w:val="000000"/>
                <w:kern w:val="0"/>
                <w:sz w:val="18"/>
                <w:szCs w:val="18"/>
              </w:rPr>
              <w:t>13</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17</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刑初</w:t>
            </w:r>
            <w:r w:rsidRPr="001E2DBB">
              <w:rPr>
                <w:rFonts w:ascii="Arial" w:hAnsi="Arial" w:cs="Arial"/>
                <w:color w:val="000000"/>
                <w:kern w:val="0"/>
                <w:sz w:val="18"/>
                <w:szCs w:val="18"/>
              </w:rPr>
              <w:t>559</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组织、领导传销活动罪</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刑事庭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崔仁</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12</w:t>
            </w:r>
            <w:r w:rsidRPr="001E2DBB">
              <w:rPr>
                <w:rFonts w:ascii="Arial" w:hAnsi="Arial" w:cs="Arial"/>
                <w:color w:val="000000"/>
                <w:kern w:val="0"/>
                <w:sz w:val="18"/>
                <w:szCs w:val="18"/>
              </w:rPr>
              <w:t>月</w:t>
            </w:r>
            <w:r w:rsidRPr="001E2DBB">
              <w:rPr>
                <w:rFonts w:ascii="Arial" w:hAnsi="Arial" w:cs="Arial"/>
                <w:color w:val="000000"/>
                <w:kern w:val="0"/>
                <w:sz w:val="18"/>
                <w:szCs w:val="18"/>
              </w:rPr>
              <w:t>13</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18</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刑初</w:t>
            </w:r>
            <w:r w:rsidRPr="001E2DBB">
              <w:rPr>
                <w:rFonts w:ascii="Arial" w:hAnsi="Arial" w:cs="Arial"/>
                <w:color w:val="000000"/>
                <w:kern w:val="0"/>
                <w:sz w:val="18"/>
                <w:szCs w:val="18"/>
              </w:rPr>
              <w:t>554</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生产、销售假药罪</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刑事庭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张德鸿</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12</w:t>
            </w:r>
            <w:r w:rsidRPr="001E2DBB">
              <w:rPr>
                <w:rFonts w:ascii="Arial" w:hAnsi="Arial" w:cs="Arial"/>
                <w:color w:val="000000"/>
                <w:kern w:val="0"/>
                <w:sz w:val="18"/>
                <w:szCs w:val="18"/>
              </w:rPr>
              <w:t>月</w:t>
            </w:r>
            <w:r w:rsidRPr="001E2DBB">
              <w:rPr>
                <w:rFonts w:ascii="Arial" w:hAnsi="Arial" w:cs="Arial"/>
                <w:color w:val="000000"/>
                <w:kern w:val="0"/>
                <w:sz w:val="18"/>
                <w:szCs w:val="18"/>
              </w:rPr>
              <w:t>05</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19</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2018</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刑初</w:t>
            </w:r>
            <w:r w:rsidRPr="001E2DBB">
              <w:rPr>
                <w:rFonts w:ascii="Arial" w:hAnsi="Arial" w:cs="Arial"/>
                <w:color w:val="000000"/>
                <w:kern w:val="0"/>
                <w:sz w:val="18"/>
                <w:szCs w:val="18"/>
              </w:rPr>
              <w:t>260</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非法吸收公众存款罪</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刑事庭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朱颖</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2018</w:t>
            </w:r>
            <w:r w:rsidRPr="001E2DBB">
              <w:rPr>
                <w:rFonts w:ascii="Arial" w:hAnsi="Arial" w:cs="Arial"/>
                <w:color w:val="000000"/>
                <w:kern w:val="0"/>
                <w:sz w:val="18"/>
                <w:szCs w:val="18"/>
              </w:rPr>
              <w:t>年</w:t>
            </w:r>
            <w:r w:rsidRPr="001E2DBB">
              <w:rPr>
                <w:rFonts w:ascii="Arial" w:hAnsi="Arial" w:cs="Arial"/>
                <w:color w:val="000000"/>
                <w:kern w:val="0"/>
                <w:sz w:val="18"/>
                <w:szCs w:val="18"/>
              </w:rPr>
              <w:t>08</w:t>
            </w:r>
            <w:r w:rsidRPr="001E2DBB">
              <w:rPr>
                <w:rFonts w:ascii="Arial" w:hAnsi="Arial" w:cs="Arial"/>
                <w:color w:val="000000"/>
                <w:kern w:val="0"/>
                <w:sz w:val="18"/>
                <w:szCs w:val="18"/>
              </w:rPr>
              <w:t>月</w:t>
            </w:r>
            <w:r w:rsidRPr="001E2DBB">
              <w:rPr>
                <w:rFonts w:ascii="Arial" w:hAnsi="Arial" w:cs="Arial"/>
                <w:color w:val="000000"/>
                <w:kern w:val="0"/>
                <w:sz w:val="18"/>
                <w:szCs w:val="18"/>
              </w:rPr>
              <w:t>21</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刑初</w:t>
            </w:r>
            <w:r w:rsidRPr="001E2DBB">
              <w:rPr>
                <w:rFonts w:ascii="Arial" w:hAnsi="Arial" w:cs="Arial"/>
                <w:color w:val="000000"/>
                <w:kern w:val="0"/>
                <w:sz w:val="18"/>
                <w:szCs w:val="18"/>
              </w:rPr>
              <w:t>76</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开设赌场罪</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刑事庭</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朱颖</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05</w:t>
            </w:r>
            <w:r w:rsidRPr="001E2DBB">
              <w:rPr>
                <w:rFonts w:ascii="Arial" w:hAnsi="Arial" w:cs="Arial"/>
                <w:color w:val="000000"/>
                <w:kern w:val="0"/>
                <w:sz w:val="18"/>
                <w:szCs w:val="18"/>
              </w:rPr>
              <w:t>月</w:t>
            </w:r>
            <w:r w:rsidRPr="001E2DBB">
              <w:rPr>
                <w:rFonts w:ascii="Arial" w:hAnsi="Arial" w:cs="Arial"/>
                <w:color w:val="000000"/>
                <w:kern w:val="0"/>
                <w:sz w:val="18"/>
                <w:szCs w:val="18"/>
              </w:rPr>
              <w:t>07</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21</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2018</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执</w:t>
            </w:r>
            <w:r w:rsidRPr="001E2DBB">
              <w:rPr>
                <w:rFonts w:ascii="Arial" w:hAnsi="Arial" w:cs="Arial"/>
                <w:color w:val="000000"/>
                <w:kern w:val="0"/>
                <w:sz w:val="18"/>
                <w:szCs w:val="18"/>
              </w:rPr>
              <w:t>994</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借款合同纠纷</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执行局</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孙守相</w:t>
            </w:r>
            <w:r>
              <w:rPr>
                <w:rFonts w:ascii="Arial" w:hAnsi="Arial" w:cs="Arial" w:hint="eastAsia"/>
                <w:color w:val="000000"/>
                <w:kern w:val="0"/>
                <w:sz w:val="18"/>
                <w:szCs w:val="18"/>
              </w:rPr>
              <w:br/>
            </w:r>
            <w:r w:rsidRPr="001E2DBB">
              <w:rPr>
                <w:rFonts w:asciiTheme="minorEastAsia" w:eastAsiaTheme="minorEastAsia" w:hAnsiTheme="minorEastAsia" w:cs="Arial" w:hint="eastAsia"/>
                <w:color w:val="000000"/>
                <w:kern w:val="0"/>
                <w:sz w:val="18"/>
                <w:szCs w:val="18"/>
              </w:rPr>
              <w:t>(王永利)</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2018</w:t>
            </w:r>
            <w:r w:rsidRPr="001E2DBB">
              <w:rPr>
                <w:rFonts w:ascii="Arial" w:hAnsi="Arial" w:cs="Arial"/>
                <w:color w:val="000000"/>
                <w:kern w:val="0"/>
                <w:sz w:val="18"/>
                <w:szCs w:val="18"/>
              </w:rPr>
              <w:t>年</w:t>
            </w:r>
            <w:r w:rsidRPr="001E2DBB">
              <w:rPr>
                <w:rFonts w:ascii="Arial" w:hAnsi="Arial" w:cs="Arial"/>
                <w:color w:val="000000"/>
                <w:kern w:val="0"/>
                <w:sz w:val="18"/>
                <w:szCs w:val="18"/>
              </w:rPr>
              <w:t>07</w:t>
            </w:r>
            <w:r w:rsidRPr="001E2DBB">
              <w:rPr>
                <w:rFonts w:ascii="Arial" w:hAnsi="Arial" w:cs="Arial"/>
                <w:color w:val="000000"/>
                <w:kern w:val="0"/>
                <w:sz w:val="18"/>
                <w:szCs w:val="18"/>
              </w:rPr>
              <w:t>月</w:t>
            </w:r>
            <w:r w:rsidRPr="001E2DBB">
              <w:rPr>
                <w:rFonts w:ascii="Arial" w:hAnsi="Arial" w:cs="Arial"/>
                <w:color w:val="000000"/>
                <w:kern w:val="0"/>
                <w:sz w:val="18"/>
                <w:szCs w:val="18"/>
              </w:rPr>
              <w:t>24</w:t>
            </w:r>
            <w:r w:rsidRPr="001E2DBB">
              <w:rPr>
                <w:rFonts w:ascii="Arial" w:hAnsi="Arial" w:cs="Arial"/>
                <w:color w:val="000000"/>
                <w:kern w:val="0"/>
                <w:sz w:val="18"/>
                <w:szCs w:val="18"/>
              </w:rPr>
              <w:t>日</w:t>
            </w:r>
          </w:p>
        </w:tc>
      </w:tr>
      <w:tr w:rsidR="001E2DBB" w:rsidRPr="001E2DBB" w:rsidTr="001E2DBB">
        <w:trPr>
          <w:trHeight w:val="570"/>
        </w:trPr>
        <w:tc>
          <w:tcPr>
            <w:tcW w:w="403" w:type="pct"/>
            <w:tcBorders>
              <w:top w:val="nil"/>
              <w:left w:val="single" w:sz="4" w:space="0" w:color="00B0F0"/>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22</w:t>
            </w:r>
          </w:p>
        </w:tc>
        <w:tc>
          <w:tcPr>
            <w:tcW w:w="917"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w:t>
            </w:r>
            <w:r w:rsidRPr="001E2DBB">
              <w:rPr>
                <w:rFonts w:ascii="Arial" w:hAnsi="Arial" w:cs="Arial"/>
                <w:color w:val="000000"/>
                <w:kern w:val="0"/>
                <w:sz w:val="18"/>
                <w:szCs w:val="18"/>
              </w:rPr>
              <w:t>2019</w:t>
            </w:r>
            <w:r w:rsidRPr="001E2DBB">
              <w:rPr>
                <w:rFonts w:ascii="Arial" w:hAnsi="Arial" w:cs="Arial"/>
                <w:color w:val="000000"/>
                <w:kern w:val="0"/>
                <w:sz w:val="18"/>
                <w:szCs w:val="18"/>
              </w:rPr>
              <w:t>）吉</w:t>
            </w:r>
            <w:r w:rsidRPr="001E2DBB">
              <w:rPr>
                <w:rFonts w:ascii="Arial" w:hAnsi="Arial" w:cs="Arial"/>
                <w:color w:val="000000"/>
                <w:kern w:val="0"/>
                <w:sz w:val="18"/>
                <w:szCs w:val="18"/>
              </w:rPr>
              <w:t>0322</w:t>
            </w:r>
            <w:r w:rsidRPr="001E2DBB">
              <w:rPr>
                <w:rFonts w:ascii="Arial" w:hAnsi="Arial" w:cs="Arial"/>
                <w:color w:val="000000"/>
                <w:kern w:val="0"/>
                <w:sz w:val="18"/>
                <w:szCs w:val="18"/>
              </w:rPr>
              <w:t>执异</w:t>
            </w:r>
            <w:r w:rsidRPr="001E2DBB">
              <w:rPr>
                <w:rFonts w:ascii="Arial" w:hAnsi="Arial" w:cs="Arial"/>
                <w:color w:val="000000"/>
                <w:kern w:val="0"/>
                <w:sz w:val="18"/>
                <w:szCs w:val="18"/>
              </w:rPr>
              <w:t>18</w:t>
            </w:r>
            <w:r w:rsidRPr="001E2DBB">
              <w:rPr>
                <w:rFonts w:ascii="Arial" w:hAnsi="Arial" w:cs="Arial"/>
                <w:color w:val="000000"/>
                <w:kern w:val="0"/>
                <w:sz w:val="18"/>
                <w:szCs w:val="18"/>
              </w:rPr>
              <w:t>号</w:t>
            </w:r>
          </w:p>
        </w:tc>
        <w:tc>
          <w:tcPr>
            <w:tcW w:w="101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 xml:space="preserve">　</w:t>
            </w:r>
          </w:p>
        </w:tc>
        <w:tc>
          <w:tcPr>
            <w:tcW w:w="789"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执行局</w:t>
            </w:r>
          </w:p>
        </w:tc>
        <w:tc>
          <w:tcPr>
            <w:tcW w:w="64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董兴楠</w:t>
            </w:r>
          </w:p>
        </w:tc>
        <w:tc>
          <w:tcPr>
            <w:tcW w:w="1231" w:type="pct"/>
            <w:tcBorders>
              <w:top w:val="nil"/>
              <w:left w:val="nil"/>
              <w:bottom w:val="single" w:sz="4" w:space="0" w:color="00B0F0"/>
              <w:right w:val="single" w:sz="4" w:space="0" w:color="00B0F0"/>
            </w:tcBorders>
            <w:shd w:val="clear" w:color="auto" w:fill="auto"/>
            <w:vAlign w:val="center"/>
            <w:hideMark/>
          </w:tcPr>
          <w:p w:rsidR="001E2DBB" w:rsidRPr="001E2DBB" w:rsidRDefault="001E2DBB" w:rsidP="001E2DBB">
            <w:pPr>
              <w:widowControl/>
              <w:jc w:val="center"/>
              <w:rPr>
                <w:rFonts w:ascii="Arial" w:hAnsi="Arial" w:cs="Arial"/>
                <w:color w:val="000000"/>
                <w:kern w:val="0"/>
                <w:sz w:val="18"/>
                <w:szCs w:val="18"/>
              </w:rPr>
            </w:pPr>
            <w:r w:rsidRPr="001E2DBB">
              <w:rPr>
                <w:rFonts w:ascii="Arial" w:hAnsi="Arial" w:cs="Arial"/>
                <w:color w:val="000000"/>
                <w:kern w:val="0"/>
                <w:sz w:val="18"/>
                <w:szCs w:val="18"/>
              </w:rPr>
              <w:t>2019</w:t>
            </w:r>
            <w:r w:rsidRPr="001E2DBB">
              <w:rPr>
                <w:rFonts w:ascii="Arial" w:hAnsi="Arial" w:cs="Arial"/>
                <w:color w:val="000000"/>
                <w:kern w:val="0"/>
                <w:sz w:val="18"/>
                <w:szCs w:val="18"/>
              </w:rPr>
              <w:t>年</w:t>
            </w:r>
            <w:r w:rsidRPr="001E2DBB">
              <w:rPr>
                <w:rFonts w:ascii="Arial" w:hAnsi="Arial" w:cs="Arial"/>
                <w:color w:val="000000"/>
                <w:kern w:val="0"/>
                <w:sz w:val="18"/>
                <w:szCs w:val="18"/>
              </w:rPr>
              <w:t>04</w:t>
            </w:r>
            <w:r w:rsidRPr="001E2DBB">
              <w:rPr>
                <w:rFonts w:ascii="Arial" w:hAnsi="Arial" w:cs="Arial"/>
                <w:color w:val="000000"/>
                <w:kern w:val="0"/>
                <w:sz w:val="18"/>
                <w:szCs w:val="18"/>
              </w:rPr>
              <w:t>月</w:t>
            </w:r>
            <w:r w:rsidRPr="001E2DBB">
              <w:rPr>
                <w:rFonts w:ascii="Arial" w:hAnsi="Arial" w:cs="Arial"/>
                <w:color w:val="000000"/>
                <w:kern w:val="0"/>
                <w:sz w:val="18"/>
                <w:szCs w:val="18"/>
              </w:rPr>
              <w:t>10</w:t>
            </w:r>
            <w:r w:rsidRPr="001E2DBB">
              <w:rPr>
                <w:rFonts w:ascii="Arial" w:hAnsi="Arial" w:cs="Arial"/>
                <w:color w:val="000000"/>
                <w:kern w:val="0"/>
                <w:sz w:val="18"/>
                <w:szCs w:val="18"/>
              </w:rPr>
              <w:t>日</w:t>
            </w:r>
          </w:p>
        </w:tc>
      </w:tr>
    </w:tbl>
    <w:p w:rsidR="004D3454" w:rsidRPr="0084786E" w:rsidRDefault="004D3454" w:rsidP="00BE2ADA">
      <w:pPr>
        <w:rPr>
          <w:rFonts w:ascii="仿宋" w:eastAsia="仿宋" w:hAnsi="仿宋"/>
          <w:sz w:val="24"/>
          <w:szCs w:val="24"/>
        </w:rPr>
      </w:pPr>
    </w:p>
    <w:p w:rsidR="00504736" w:rsidRDefault="00562961">
      <w:pPr>
        <w:pStyle w:val="2"/>
      </w:pPr>
      <w:r>
        <w:rPr>
          <w:rFonts w:hint="eastAsia"/>
        </w:rPr>
        <w:t>四、</w:t>
      </w:r>
      <w:r>
        <w:t>一审案件简易程序适用率指标（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一审案件简易程序适用率=基层法院一审</w:t>
      </w:r>
      <w:r>
        <w:rPr>
          <w:rFonts w:ascii="仿宋" w:eastAsia="仿宋" w:hAnsi="仿宋" w:hint="eastAsia"/>
          <w:sz w:val="28"/>
          <w:szCs w:val="28"/>
        </w:rPr>
        <w:t>适用</w:t>
      </w:r>
      <w:r>
        <w:rPr>
          <w:rFonts w:ascii="仿宋" w:eastAsia="仿宋" w:hAnsi="仿宋"/>
          <w:sz w:val="28"/>
          <w:szCs w:val="28"/>
        </w:rPr>
        <w:t>简易程序结案数/基层法院一审结案数×100%。用于考核基层法院简易程序适用情况，按年度进行考核。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年度一审</w:t>
      </w:r>
      <w:r>
        <w:rPr>
          <w:rFonts w:ascii="仿宋" w:eastAsia="仿宋" w:hAnsi="仿宋" w:hint="eastAsia"/>
          <w:sz w:val="28"/>
          <w:szCs w:val="28"/>
        </w:rPr>
        <w:t>案件</w:t>
      </w:r>
      <w:r>
        <w:rPr>
          <w:rFonts w:ascii="仿宋" w:eastAsia="仿宋" w:hAnsi="仿宋"/>
          <w:sz w:val="28"/>
          <w:szCs w:val="28"/>
        </w:rPr>
        <w:t>简易程序适用率考核的基础分值设定为1分，基础适用率设定为</w:t>
      </w:r>
      <w:r>
        <w:rPr>
          <w:rFonts w:ascii="仿宋" w:eastAsia="仿宋" w:hAnsi="仿宋"/>
          <w:sz w:val="28"/>
          <w:szCs w:val="28"/>
          <w:highlight w:val="yellow"/>
        </w:rPr>
        <w:t>80%</w:t>
      </w:r>
      <w:r>
        <w:rPr>
          <w:rFonts w:ascii="仿宋" w:eastAsia="仿宋" w:hAnsi="仿宋"/>
          <w:sz w:val="28"/>
          <w:szCs w:val="28"/>
        </w:rPr>
        <w:t>，达到基础适用率的得1分，达不到基础适用率的予以减分，每低于基础适用率0.05个百分点减0.01分，全年减分以1分为限。</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1E2DBB">
        <w:rPr>
          <w:rFonts w:ascii="仿宋" w:eastAsia="仿宋" w:hAnsi="仿宋" w:hint="eastAsia"/>
          <w:sz w:val="28"/>
          <w:szCs w:val="28"/>
        </w:rPr>
        <w:t>6</w:t>
      </w:r>
      <w:r>
        <w:rPr>
          <w:rFonts w:ascii="仿宋" w:eastAsia="仿宋" w:hAnsi="仿宋" w:hint="eastAsia"/>
          <w:sz w:val="28"/>
          <w:szCs w:val="28"/>
        </w:rPr>
        <w:t>月3</w:t>
      </w:r>
      <w:r w:rsidR="001E2DBB">
        <w:rPr>
          <w:rFonts w:ascii="仿宋" w:eastAsia="仿宋" w:hAnsi="仿宋" w:hint="eastAsia"/>
          <w:sz w:val="28"/>
          <w:szCs w:val="28"/>
        </w:rPr>
        <w:t>0</w:t>
      </w:r>
      <w:r>
        <w:rPr>
          <w:rFonts w:ascii="仿宋" w:eastAsia="仿宋" w:hAnsi="仿宋" w:hint="eastAsia"/>
          <w:sz w:val="28"/>
          <w:szCs w:val="28"/>
        </w:rPr>
        <w:t>日，我院简易程序适用率</w:t>
      </w:r>
      <w:r w:rsidR="00376A20" w:rsidRPr="00376A20">
        <w:rPr>
          <w:rFonts w:ascii="仿宋" w:eastAsia="仿宋" w:hAnsi="仿宋" w:hint="eastAsia"/>
          <w:b/>
          <w:color w:val="00B050"/>
          <w:sz w:val="28"/>
          <w:szCs w:val="28"/>
        </w:rPr>
        <w:t>81.1</w:t>
      </w:r>
      <w:r w:rsidR="00D4302C">
        <w:rPr>
          <w:rFonts w:ascii="仿宋" w:eastAsia="仿宋" w:hAnsi="仿宋" w:hint="eastAsia"/>
          <w:b/>
          <w:color w:val="00B050"/>
          <w:sz w:val="28"/>
          <w:szCs w:val="28"/>
        </w:rPr>
        <w:t>4</w:t>
      </w:r>
      <w:r w:rsidR="00376A20" w:rsidRPr="00376A20">
        <w:rPr>
          <w:rFonts w:ascii="仿宋" w:eastAsia="仿宋" w:hAnsi="仿宋" w:hint="eastAsia"/>
          <w:b/>
          <w:color w:val="00B050"/>
          <w:sz w:val="28"/>
          <w:szCs w:val="28"/>
        </w:rPr>
        <w:t>%</w:t>
      </w:r>
      <w:r>
        <w:rPr>
          <w:rFonts w:ascii="仿宋" w:eastAsia="仿宋" w:hAnsi="仿宋" w:hint="eastAsia"/>
          <w:sz w:val="28"/>
          <w:szCs w:val="28"/>
        </w:rPr>
        <w:t>，</w:t>
      </w:r>
      <w:r>
        <w:rPr>
          <w:rFonts w:ascii="仿宋" w:eastAsia="仿宋" w:hAnsi="仿宋" w:hint="eastAsia"/>
          <w:color w:val="FF0000"/>
          <w:sz w:val="28"/>
          <w:szCs w:val="28"/>
        </w:rPr>
        <w:t>同比下降</w:t>
      </w:r>
      <w:r w:rsidR="00376A20">
        <w:rPr>
          <w:rFonts w:ascii="仿宋" w:eastAsia="仿宋" w:hAnsi="仿宋" w:hint="eastAsia"/>
          <w:color w:val="FF0000"/>
          <w:sz w:val="28"/>
          <w:szCs w:val="28"/>
        </w:rPr>
        <w:t>5.</w:t>
      </w:r>
      <w:r w:rsidR="00D4302C">
        <w:rPr>
          <w:rFonts w:ascii="仿宋" w:eastAsia="仿宋" w:hAnsi="仿宋" w:hint="eastAsia"/>
          <w:color w:val="FF0000"/>
          <w:sz w:val="28"/>
          <w:szCs w:val="28"/>
        </w:rPr>
        <w:t>88</w:t>
      </w:r>
      <w:r>
        <w:rPr>
          <w:rFonts w:ascii="仿宋" w:eastAsia="仿宋" w:hAnsi="仿宋" w:hint="eastAsia"/>
          <w:color w:val="FF0000"/>
          <w:sz w:val="28"/>
          <w:szCs w:val="28"/>
        </w:rPr>
        <w:t>个百分点</w:t>
      </w:r>
      <w:r>
        <w:rPr>
          <w:rFonts w:ascii="仿宋" w:eastAsia="仿宋" w:hAnsi="仿宋" w:hint="eastAsia"/>
          <w:sz w:val="28"/>
          <w:szCs w:val="28"/>
        </w:rPr>
        <w:t>，在全省65家基层法院中排名第</w:t>
      </w:r>
      <w:r w:rsidR="00376A20">
        <w:rPr>
          <w:rFonts w:ascii="仿宋" w:eastAsia="仿宋" w:hAnsi="仿宋" w:hint="eastAsia"/>
          <w:sz w:val="28"/>
          <w:szCs w:val="28"/>
        </w:rPr>
        <w:t>57</w:t>
      </w:r>
      <w:r>
        <w:rPr>
          <w:rFonts w:ascii="仿宋" w:eastAsia="仿宋" w:hAnsi="仿宋" w:hint="eastAsia"/>
          <w:sz w:val="28"/>
          <w:szCs w:val="28"/>
        </w:rPr>
        <w:t>位</w:t>
      </w:r>
      <w:r w:rsidR="00636304" w:rsidRPr="00636304">
        <w:rPr>
          <w:rFonts w:ascii="仿宋" w:eastAsia="仿宋" w:hAnsi="仿宋" w:hint="eastAsia"/>
          <w:sz w:val="28"/>
          <w:szCs w:val="28"/>
        </w:rPr>
        <w:t>，符合省院的考核要求</w:t>
      </w:r>
      <w:r>
        <w:rPr>
          <w:rFonts w:ascii="仿宋" w:eastAsia="仿宋" w:hAnsi="仿宋" w:hint="eastAsia"/>
          <w:sz w:val="28"/>
          <w:szCs w:val="28"/>
        </w:rPr>
        <w:t>。</w:t>
      </w:r>
    </w:p>
    <w:p w:rsidR="006A3E5E" w:rsidRDefault="006A3E5E" w:rsidP="006A3E5E">
      <w:pPr>
        <w:ind w:firstLineChars="200" w:firstLine="560"/>
        <w:rPr>
          <w:rFonts w:ascii="仿宋" w:eastAsia="仿宋" w:hAnsi="仿宋"/>
          <w:sz w:val="28"/>
          <w:szCs w:val="28"/>
        </w:rPr>
      </w:pPr>
    </w:p>
    <w:p w:rsidR="006A3E5E" w:rsidRPr="006A3E5E" w:rsidRDefault="006A3E5E" w:rsidP="006A3E5E">
      <w:pPr>
        <w:ind w:firstLineChars="200" w:firstLine="300"/>
        <w:rPr>
          <w:rFonts w:ascii="仿宋" w:eastAsia="仿宋" w:hAnsi="仿宋"/>
          <w:sz w:val="15"/>
          <w:szCs w:val="15"/>
        </w:rPr>
      </w:pPr>
    </w:p>
    <w:p w:rsidR="006A3E5E" w:rsidRDefault="006A3E5E" w:rsidP="006A3E5E">
      <w:pPr>
        <w:jc w:val="center"/>
        <w:rPr>
          <w:rFonts w:ascii="仿宋" w:eastAsia="仿宋" w:hAnsi="仿宋"/>
          <w:b/>
          <w:sz w:val="24"/>
          <w:szCs w:val="24"/>
        </w:rPr>
      </w:pPr>
      <w:r>
        <w:rPr>
          <w:rFonts w:ascii="仿宋" w:eastAsia="仿宋" w:hAnsi="仿宋" w:hint="eastAsia"/>
          <w:b/>
          <w:sz w:val="24"/>
          <w:szCs w:val="24"/>
        </w:rPr>
        <w:lastRenderedPageBreak/>
        <w:t>表5  四平地区简易程序适用率统计表</w:t>
      </w:r>
    </w:p>
    <w:p w:rsidR="006A3E5E" w:rsidRDefault="006A3E5E" w:rsidP="006A3E5E">
      <w:pPr>
        <w:rPr>
          <w:rFonts w:ascii="仿宋" w:eastAsia="仿宋" w:hAnsi="仿宋"/>
          <w:sz w:val="28"/>
          <w:szCs w:val="28"/>
        </w:rPr>
      </w:pPr>
      <w:r>
        <w:rPr>
          <w:rFonts w:ascii="仿宋" w:eastAsia="仿宋" w:hAnsi="仿宋" w:hint="eastAsia"/>
          <w:sz w:val="24"/>
          <w:szCs w:val="24"/>
        </w:rPr>
        <w:t xml:space="preserve">统计日期：2020年1月1日-6月30日  </w:t>
      </w:r>
    </w:p>
    <w:tbl>
      <w:tblPr>
        <w:tblW w:w="5000" w:type="pct"/>
        <w:tblLook w:val="04A0"/>
      </w:tblPr>
      <w:tblGrid>
        <w:gridCol w:w="911"/>
        <w:gridCol w:w="1146"/>
        <w:gridCol w:w="1146"/>
        <w:gridCol w:w="1146"/>
        <w:gridCol w:w="1056"/>
        <w:gridCol w:w="851"/>
        <w:gridCol w:w="1133"/>
        <w:gridCol w:w="1133"/>
      </w:tblGrid>
      <w:tr w:rsidR="006A3E5E" w:rsidRPr="006A3E5E" w:rsidTr="006A3E5E">
        <w:trPr>
          <w:trHeight w:val="330"/>
        </w:trPr>
        <w:tc>
          <w:tcPr>
            <w:tcW w:w="534"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法院</w:t>
            </w:r>
          </w:p>
        </w:tc>
        <w:tc>
          <w:tcPr>
            <w:tcW w:w="672"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刑事一审</w:t>
            </w:r>
          </w:p>
        </w:tc>
        <w:tc>
          <w:tcPr>
            <w:tcW w:w="672"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民事一审</w:t>
            </w:r>
          </w:p>
        </w:tc>
        <w:tc>
          <w:tcPr>
            <w:tcW w:w="672"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行政一审</w:t>
            </w:r>
          </w:p>
        </w:tc>
        <w:tc>
          <w:tcPr>
            <w:tcW w:w="619"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合计</w:t>
            </w:r>
          </w:p>
        </w:tc>
        <w:tc>
          <w:tcPr>
            <w:tcW w:w="499"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同比</w:t>
            </w:r>
          </w:p>
        </w:tc>
        <w:tc>
          <w:tcPr>
            <w:tcW w:w="665"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全省排名</w:t>
            </w:r>
          </w:p>
        </w:tc>
        <w:tc>
          <w:tcPr>
            <w:tcW w:w="665" w:type="pct"/>
            <w:tcBorders>
              <w:top w:val="single" w:sz="4" w:space="0" w:color="00B0F0"/>
              <w:left w:val="nil"/>
              <w:bottom w:val="single" w:sz="4" w:space="0" w:color="00B0F0"/>
              <w:right w:val="single" w:sz="4" w:space="0" w:color="00B0F0"/>
            </w:tcBorders>
            <w:shd w:val="clear" w:color="000000" w:fill="68ABEE"/>
            <w:vAlign w:val="center"/>
            <w:hideMark/>
          </w:tcPr>
          <w:p w:rsidR="006A3E5E" w:rsidRPr="006A3E5E" w:rsidRDefault="006A3E5E" w:rsidP="006A3E5E">
            <w:pPr>
              <w:widowControl/>
              <w:jc w:val="center"/>
              <w:rPr>
                <w:rFonts w:ascii="微软雅黑" w:eastAsia="微软雅黑" w:hAnsi="微软雅黑" w:cs="Arial"/>
                <w:color w:val="FFFFFF"/>
                <w:kern w:val="0"/>
                <w:sz w:val="20"/>
                <w:szCs w:val="20"/>
              </w:rPr>
            </w:pPr>
            <w:r w:rsidRPr="006A3E5E">
              <w:rPr>
                <w:rFonts w:ascii="微软雅黑" w:eastAsia="微软雅黑" w:hAnsi="微软雅黑" w:cs="Arial" w:hint="eastAsia"/>
                <w:color w:val="FFFFFF"/>
                <w:kern w:val="0"/>
                <w:sz w:val="20"/>
                <w:szCs w:val="20"/>
              </w:rPr>
              <w:t>地区排名</w:t>
            </w:r>
          </w:p>
        </w:tc>
      </w:tr>
      <w:tr w:rsidR="006A3E5E" w:rsidRPr="006A3E5E" w:rsidTr="006A3E5E">
        <w:trPr>
          <w:trHeight w:val="285"/>
        </w:trPr>
        <w:tc>
          <w:tcPr>
            <w:tcW w:w="534" w:type="pct"/>
            <w:tcBorders>
              <w:top w:val="nil"/>
              <w:left w:val="single" w:sz="4" w:space="0" w:color="00B0F0"/>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铁东区</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41.25%</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95.98%</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38.46%</w:t>
            </w:r>
          </w:p>
        </w:tc>
        <w:tc>
          <w:tcPr>
            <w:tcW w:w="61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91.04%</w:t>
            </w:r>
          </w:p>
        </w:tc>
        <w:tc>
          <w:tcPr>
            <w:tcW w:w="49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23.71</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1</w:t>
            </w:r>
          </w:p>
        </w:tc>
      </w:tr>
      <w:tr w:rsidR="006A3E5E" w:rsidRPr="006A3E5E" w:rsidTr="006A3E5E">
        <w:trPr>
          <w:trHeight w:val="285"/>
        </w:trPr>
        <w:tc>
          <w:tcPr>
            <w:tcW w:w="534" w:type="pct"/>
            <w:tcBorders>
              <w:top w:val="nil"/>
              <w:left w:val="single" w:sz="4" w:space="0" w:color="00B0F0"/>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铁西区</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13.10%</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97.04%</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73.33%</w:t>
            </w:r>
          </w:p>
        </w:tc>
        <w:tc>
          <w:tcPr>
            <w:tcW w:w="61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89.18%</w:t>
            </w:r>
          </w:p>
        </w:tc>
        <w:tc>
          <w:tcPr>
            <w:tcW w:w="49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2.74</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18</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w:t>
            </w:r>
          </w:p>
        </w:tc>
      </w:tr>
      <w:tr w:rsidR="006A3E5E" w:rsidRPr="006A3E5E" w:rsidTr="006A3E5E">
        <w:trPr>
          <w:trHeight w:val="285"/>
        </w:trPr>
        <w:tc>
          <w:tcPr>
            <w:tcW w:w="534" w:type="pct"/>
            <w:tcBorders>
              <w:top w:val="nil"/>
              <w:left w:val="single" w:sz="4" w:space="0" w:color="00B0F0"/>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伊通</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73.94%</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92.15%</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61.54%</w:t>
            </w:r>
          </w:p>
        </w:tc>
        <w:tc>
          <w:tcPr>
            <w:tcW w:w="61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88.95%</w:t>
            </w:r>
          </w:p>
        </w:tc>
        <w:tc>
          <w:tcPr>
            <w:tcW w:w="49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-1.06</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20</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3</w:t>
            </w:r>
          </w:p>
        </w:tc>
      </w:tr>
      <w:tr w:rsidR="006A3E5E" w:rsidRPr="006A3E5E" w:rsidTr="006A3E5E">
        <w:trPr>
          <w:trHeight w:val="285"/>
        </w:trPr>
        <w:tc>
          <w:tcPr>
            <w:tcW w:w="534" w:type="pct"/>
            <w:tcBorders>
              <w:top w:val="nil"/>
              <w:left w:val="single" w:sz="4" w:space="0" w:color="00B0F0"/>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公主岭</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69.38%</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90.72%</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27.78%</w:t>
            </w:r>
          </w:p>
        </w:tc>
        <w:tc>
          <w:tcPr>
            <w:tcW w:w="61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86.89%</w:t>
            </w:r>
          </w:p>
        </w:tc>
        <w:tc>
          <w:tcPr>
            <w:tcW w:w="49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3.29</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28</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4</w:t>
            </w:r>
          </w:p>
        </w:tc>
      </w:tr>
      <w:tr w:rsidR="006A3E5E" w:rsidRPr="006A3E5E" w:rsidTr="006A3E5E">
        <w:trPr>
          <w:trHeight w:val="285"/>
        </w:trPr>
        <w:tc>
          <w:tcPr>
            <w:tcW w:w="534" w:type="pct"/>
            <w:tcBorders>
              <w:top w:val="nil"/>
              <w:left w:val="single" w:sz="4" w:space="0" w:color="00B0F0"/>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梨树</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50.99%</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88.36%</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38.46%</w:t>
            </w:r>
          </w:p>
        </w:tc>
        <w:tc>
          <w:tcPr>
            <w:tcW w:w="61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81.14%</w:t>
            </w:r>
          </w:p>
        </w:tc>
        <w:tc>
          <w:tcPr>
            <w:tcW w:w="49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-5.88</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57</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5</w:t>
            </w:r>
          </w:p>
        </w:tc>
      </w:tr>
      <w:tr w:rsidR="006A3E5E" w:rsidRPr="006A3E5E" w:rsidTr="006A3E5E">
        <w:trPr>
          <w:trHeight w:val="285"/>
        </w:trPr>
        <w:tc>
          <w:tcPr>
            <w:tcW w:w="534" w:type="pct"/>
            <w:tcBorders>
              <w:top w:val="nil"/>
              <w:left w:val="single" w:sz="4" w:space="0" w:color="00B0F0"/>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双辽</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38.24%</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80.27%</w:t>
            </w:r>
          </w:p>
        </w:tc>
        <w:tc>
          <w:tcPr>
            <w:tcW w:w="672"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33.33%</w:t>
            </w:r>
          </w:p>
        </w:tc>
        <w:tc>
          <w:tcPr>
            <w:tcW w:w="61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74.42%</w:t>
            </w:r>
          </w:p>
        </w:tc>
        <w:tc>
          <w:tcPr>
            <w:tcW w:w="499"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-2.62</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65</w:t>
            </w:r>
          </w:p>
        </w:tc>
        <w:tc>
          <w:tcPr>
            <w:tcW w:w="665" w:type="pct"/>
            <w:tcBorders>
              <w:top w:val="nil"/>
              <w:left w:val="nil"/>
              <w:bottom w:val="single" w:sz="4" w:space="0" w:color="00B0F0"/>
              <w:right w:val="single" w:sz="4" w:space="0" w:color="00B0F0"/>
            </w:tcBorders>
            <w:shd w:val="clear" w:color="auto" w:fill="auto"/>
            <w:vAlign w:val="center"/>
            <w:hideMark/>
          </w:tcPr>
          <w:p w:rsidR="006A3E5E" w:rsidRPr="006A3E5E" w:rsidRDefault="006A3E5E" w:rsidP="006A3E5E">
            <w:pPr>
              <w:widowControl/>
              <w:jc w:val="center"/>
              <w:rPr>
                <w:rFonts w:ascii="Arial" w:hAnsi="Arial" w:cs="Arial"/>
                <w:color w:val="000000"/>
                <w:kern w:val="0"/>
                <w:sz w:val="18"/>
                <w:szCs w:val="18"/>
              </w:rPr>
            </w:pPr>
            <w:r w:rsidRPr="006A3E5E">
              <w:rPr>
                <w:rFonts w:ascii="Arial" w:hAnsi="Arial" w:cs="Arial"/>
                <w:color w:val="000000"/>
                <w:kern w:val="0"/>
                <w:sz w:val="18"/>
                <w:szCs w:val="18"/>
              </w:rPr>
              <w:t>6</w:t>
            </w:r>
          </w:p>
        </w:tc>
      </w:tr>
    </w:tbl>
    <w:p w:rsidR="001E2DBB" w:rsidRPr="006A3E5E" w:rsidRDefault="001E2DBB" w:rsidP="006A3E5E">
      <w:pPr>
        <w:rPr>
          <w:rFonts w:ascii="仿宋" w:eastAsia="仿宋" w:hAnsi="仿宋"/>
          <w:sz w:val="28"/>
          <w:szCs w:val="28"/>
        </w:rPr>
      </w:pPr>
    </w:p>
    <w:p w:rsidR="00D4302C" w:rsidRDefault="00D4302C" w:rsidP="00D4302C">
      <w:pPr>
        <w:jc w:val="center"/>
        <w:rPr>
          <w:rFonts w:ascii="仿宋" w:eastAsia="仿宋" w:hAnsi="仿宋"/>
          <w:b/>
          <w:sz w:val="24"/>
          <w:szCs w:val="24"/>
        </w:rPr>
      </w:pPr>
      <w:r>
        <w:rPr>
          <w:rFonts w:ascii="仿宋" w:eastAsia="仿宋" w:hAnsi="仿宋" w:hint="eastAsia"/>
          <w:b/>
          <w:sz w:val="24"/>
          <w:szCs w:val="24"/>
        </w:rPr>
        <w:t>表</w:t>
      </w:r>
      <w:r w:rsidR="006A3E5E">
        <w:rPr>
          <w:rFonts w:ascii="仿宋" w:eastAsia="仿宋" w:hAnsi="仿宋" w:hint="eastAsia"/>
          <w:b/>
          <w:sz w:val="24"/>
          <w:szCs w:val="24"/>
        </w:rPr>
        <w:t>6</w:t>
      </w:r>
      <w:r>
        <w:rPr>
          <w:rFonts w:ascii="仿宋" w:eastAsia="仿宋" w:hAnsi="仿宋" w:hint="eastAsia"/>
          <w:b/>
          <w:sz w:val="24"/>
          <w:szCs w:val="24"/>
        </w:rPr>
        <w:t xml:space="preserve">  </w:t>
      </w:r>
      <w:r w:rsidR="006A3E5E">
        <w:rPr>
          <w:rFonts w:ascii="仿宋" w:eastAsia="仿宋" w:hAnsi="仿宋" w:hint="eastAsia"/>
          <w:b/>
          <w:sz w:val="24"/>
          <w:szCs w:val="24"/>
        </w:rPr>
        <w:t>我院</w:t>
      </w:r>
      <w:r w:rsidR="00BE18DF">
        <w:rPr>
          <w:rFonts w:ascii="仿宋" w:eastAsia="仿宋" w:hAnsi="仿宋" w:hint="eastAsia"/>
          <w:b/>
          <w:sz w:val="24"/>
          <w:szCs w:val="24"/>
        </w:rPr>
        <w:t>简易程序适用率统计表</w:t>
      </w:r>
    </w:p>
    <w:p w:rsidR="00D4302C" w:rsidRDefault="00D4302C" w:rsidP="006A3E5E">
      <w:pPr>
        <w:rPr>
          <w:rFonts w:ascii="仿宋" w:eastAsia="仿宋" w:hAnsi="仿宋"/>
          <w:sz w:val="28"/>
          <w:szCs w:val="28"/>
        </w:rPr>
      </w:pPr>
      <w:r>
        <w:rPr>
          <w:rFonts w:ascii="仿宋" w:eastAsia="仿宋" w:hAnsi="仿宋" w:hint="eastAsia"/>
          <w:sz w:val="24"/>
          <w:szCs w:val="24"/>
        </w:rPr>
        <w:t xml:space="preserve">统计日期：2020年1月1日-6月30日           </w:t>
      </w:r>
    </w:p>
    <w:tbl>
      <w:tblPr>
        <w:tblW w:w="5000" w:type="pct"/>
        <w:jc w:val="center"/>
        <w:tblLook w:val="04A0"/>
      </w:tblPr>
      <w:tblGrid>
        <w:gridCol w:w="2085"/>
        <w:gridCol w:w="2084"/>
        <w:gridCol w:w="2084"/>
        <w:gridCol w:w="2269"/>
      </w:tblGrid>
      <w:tr w:rsidR="00D4302C" w:rsidRPr="00D4302C" w:rsidTr="006A3E5E">
        <w:trPr>
          <w:trHeight w:val="427"/>
          <w:jc w:val="center"/>
        </w:trPr>
        <w:tc>
          <w:tcPr>
            <w:tcW w:w="1223"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D4302C" w:rsidRPr="00D4302C" w:rsidRDefault="00D4302C" w:rsidP="00D4302C">
            <w:pPr>
              <w:widowControl/>
              <w:jc w:val="center"/>
              <w:rPr>
                <w:rFonts w:ascii="微软雅黑" w:eastAsia="微软雅黑" w:hAnsi="微软雅黑" w:cs="宋体"/>
                <w:color w:val="FFFFFF"/>
                <w:kern w:val="0"/>
                <w:sz w:val="20"/>
                <w:szCs w:val="20"/>
              </w:rPr>
            </w:pPr>
            <w:r w:rsidRPr="00D4302C">
              <w:rPr>
                <w:rFonts w:ascii="微软雅黑" w:eastAsia="微软雅黑" w:hAnsi="微软雅黑" w:cs="宋体" w:hint="eastAsia"/>
                <w:color w:val="FFFFFF"/>
                <w:kern w:val="0"/>
                <w:sz w:val="20"/>
                <w:szCs w:val="20"/>
              </w:rPr>
              <w:t>类型</w:t>
            </w:r>
          </w:p>
        </w:tc>
        <w:tc>
          <w:tcPr>
            <w:tcW w:w="1223" w:type="pct"/>
            <w:tcBorders>
              <w:top w:val="single" w:sz="4" w:space="0" w:color="00B0F0"/>
              <w:left w:val="nil"/>
              <w:bottom w:val="single" w:sz="4" w:space="0" w:color="00B0F0"/>
              <w:right w:val="single" w:sz="4" w:space="0" w:color="00B0F0"/>
            </w:tcBorders>
            <w:shd w:val="clear" w:color="000000" w:fill="68ABEE"/>
            <w:vAlign w:val="center"/>
            <w:hideMark/>
          </w:tcPr>
          <w:p w:rsidR="00D4302C" w:rsidRPr="00D4302C" w:rsidRDefault="00D4302C" w:rsidP="00D4302C">
            <w:pPr>
              <w:widowControl/>
              <w:jc w:val="center"/>
              <w:rPr>
                <w:rFonts w:ascii="微软雅黑" w:eastAsia="微软雅黑" w:hAnsi="微软雅黑" w:cs="宋体"/>
                <w:color w:val="FFFFFF"/>
                <w:kern w:val="0"/>
                <w:sz w:val="20"/>
                <w:szCs w:val="20"/>
              </w:rPr>
            </w:pPr>
            <w:r w:rsidRPr="00D4302C">
              <w:rPr>
                <w:rFonts w:ascii="微软雅黑" w:eastAsia="微软雅黑" w:hAnsi="微软雅黑" w:cs="宋体" w:hint="eastAsia"/>
                <w:color w:val="FFFFFF"/>
                <w:kern w:val="0"/>
                <w:sz w:val="20"/>
                <w:szCs w:val="20"/>
              </w:rPr>
              <w:t>简易</w:t>
            </w:r>
          </w:p>
        </w:tc>
        <w:tc>
          <w:tcPr>
            <w:tcW w:w="1223" w:type="pct"/>
            <w:tcBorders>
              <w:top w:val="single" w:sz="4" w:space="0" w:color="00B0F0"/>
              <w:left w:val="nil"/>
              <w:bottom w:val="single" w:sz="4" w:space="0" w:color="00B0F0"/>
              <w:right w:val="single" w:sz="4" w:space="0" w:color="00B0F0"/>
            </w:tcBorders>
            <w:shd w:val="clear" w:color="000000" w:fill="68ABEE"/>
            <w:vAlign w:val="center"/>
            <w:hideMark/>
          </w:tcPr>
          <w:p w:rsidR="00D4302C" w:rsidRPr="00D4302C" w:rsidRDefault="00D4302C" w:rsidP="00D4302C">
            <w:pPr>
              <w:widowControl/>
              <w:jc w:val="center"/>
              <w:rPr>
                <w:rFonts w:ascii="微软雅黑" w:eastAsia="微软雅黑" w:hAnsi="微软雅黑" w:cs="宋体"/>
                <w:color w:val="FFFFFF"/>
                <w:kern w:val="0"/>
                <w:sz w:val="20"/>
                <w:szCs w:val="20"/>
              </w:rPr>
            </w:pPr>
            <w:r w:rsidRPr="00D4302C">
              <w:rPr>
                <w:rFonts w:ascii="微软雅黑" w:eastAsia="微软雅黑" w:hAnsi="微软雅黑" w:cs="宋体" w:hint="eastAsia"/>
                <w:color w:val="FFFFFF"/>
                <w:kern w:val="0"/>
                <w:sz w:val="20"/>
                <w:szCs w:val="20"/>
              </w:rPr>
              <w:t>普通</w:t>
            </w:r>
          </w:p>
        </w:tc>
        <w:tc>
          <w:tcPr>
            <w:tcW w:w="1331" w:type="pct"/>
            <w:tcBorders>
              <w:top w:val="single" w:sz="4" w:space="0" w:color="00B0F0"/>
              <w:left w:val="nil"/>
              <w:bottom w:val="single" w:sz="4" w:space="0" w:color="00B0F0"/>
              <w:right w:val="single" w:sz="4" w:space="0" w:color="00B0F0"/>
            </w:tcBorders>
            <w:shd w:val="clear" w:color="000000" w:fill="68ABEE"/>
            <w:vAlign w:val="center"/>
            <w:hideMark/>
          </w:tcPr>
          <w:p w:rsidR="00D4302C" w:rsidRPr="00D4302C" w:rsidRDefault="00D4302C" w:rsidP="00D4302C">
            <w:pPr>
              <w:widowControl/>
              <w:jc w:val="center"/>
              <w:rPr>
                <w:rFonts w:ascii="微软雅黑" w:eastAsia="微软雅黑" w:hAnsi="微软雅黑" w:cs="宋体"/>
                <w:color w:val="FFFFFF"/>
                <w:kern w:val="0"/>
                <w:sz w:val="20"/>
                <w:szCs w:val="20"/>
              </w:rPr>
            </w:pPr>
            <w:r w:rsidRPr="00D4302C">
              <w:rPr>
                <w:rFonts w:ascii="微软雅黑" w:eastAsia="微软雅黑" w:hAnsi="微软雅黑" w:cs="宋体" w:hint="eastAsia"/>
                <w:color w:val="FFFFFF"/>
                <w:kern w:val="0"/>
                <w:sz w:val="20"/>
                <w:szCs w:val="20"/>
              </w:rPr>
              <w:t>简易程序适用率</w:t>
            </w:r>
          </w:p>
        </w:tc>
      </w:tr>
      <w:tr w:rsidR="00D4302C" w:rsidRPr="00D4302C" w:rsidTr="006A3E5E">
        <w:trPr>
          <w:trHeight w:val="330"/>
          <w:jc w:val="center"/>
        </w:trPr>
        <w:tc>
          <w:tcPr>
            <w:tcW w:w="1223" w:type="pct"/>
            <w:tcBorders>
              <w:top w:val="nil"/>
              <w:left w:val="single" w:sz="4" w:space="0" w:color="00B0F0"/>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民事一审</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1002</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132</w:t>
            </w:r>
          </w:p>
        </w:tc>
        <w:tc>
          <w:tcPr>
            <w:tcW w:w="1331"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88.36%</w:t>
            </w:r>
          </w:p>
        </w:tc>
      </w:tr>
      <w:tr w:rsidR="00D4302C" w:rsidRPr="00D4302C" w:rsidTr="006A3E5E">
        <w:trPr>
          <w:trHeight w:val="330"/>
          <w:jc w:val="center"/>
        </w:trPr>
        <w:tc>
          <w:tcPr>
            <w:tcW w:w="1223" w:type="pct"/>
            <w:tcBorders>
              <w:top w:val="nil"/>
              <w:left w:val="single" w:sz="4" w:space="0" w:color="00B0F0"/>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刑事一审</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129</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124</w:t>
            </w:r>
          </w:p>
        </w:tc>
        <w:tc>
          <w:tcPr>
            <w:tcW w:w="1331"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50.99%</w:t>
            </w:r>
          </w:p>
        </w:tc>
      </w:tr>
      <w:tr w:rsidR="00D4302C" w:rsidRPr="00D4302C" w:rsidTr="006A3E5E">
        <w:trPr>
          <w:trHeight w:val="330"/>
          <w:jc w:val="center"/>
        </w:trPr>
        <w:tc>
          <w:tcPr>
            <w:tcW w:w="1223" w:type="pct"/>
            <w:tcBorders>
              <w:top w:val="nil"/>
              <w:left w:val="single" w:sz="4" w:space="0" w:color="00B0F0"/>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行政一审</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5</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8</w:t>
            </w:r>
          </w:p>
        </w:tc>
        <w:tc>
          <w:tcPr>
            <w:tcW w:w="1331"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38.46%</w:t>
            </w:r>
          </w:p>
        </w:tc>
      </w:tr>
      <w:tr w:rsidR="00D4302C" w:rsidRPr="00D4302C" w:rsidTr="006A3E5E">
        <w:trPr>
          <w:trHeight w:val="330"/>
          <w:jc w:val="center"/>
        </w:trPr>
        <w:tc>
          <w:tcPr>
            <w:tcW w:w="1223" w:type="pct"/>
            <w:tcBorders>
              <w:top w:val="nil"/>
              <w:left w:val="single" w:sz="4" w:space="0" w:color="00B0F0"/>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总计</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1136</w:t>
            </w:r>
          </w:p>
        </w:tc>
        <w:tc>
          <w:tcPr>
            <w:tcW w:w="1223"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264</w:t>
            </w:r>
          </w:p>
        </w:tc>
        <w:tc>
          <w:tcPr>
            <w:tcW w:w="1331" w:type="pct"/>
            <w:tcBorders>
              <w:top w:val="nil"/>
              <w:left w:val="nil"/>
              <w:bottom w:val="single" w:sz="4" w:space="0" w:color="00B0F0"/>
              <w:right w:val="single" w:sz="4" w:space="0" w:color="00B0F0"/>
            </w:tcBorders>
            <w:shd w:val="clear" w:color="auto" w:fill="auto"/>
            <w:noWrap/>
            <w:vAlign w:val="bottom"/>
            <w:hideMark/>
          </w:tcPr>
          <w:p w:rsidR="00D4302C" w:rsidRPr="00D4302C" w:rsidRDefault="00D4302C" w:rsidP="00D4302C">
            <w:pPr>
              <w:widowControl/>
              <w:jc w:val="center"/>
              <w:rPr>
                <w:rFonts w:ascii="Arial" w:hAnsi="Arial" w:cs="Arial"/>
                <w:color w:val="000000"/>
                <w:kern w:val="0"/>
                <w:sz w:val="20"/>
                <w:szCs w:val="20"/>
              </w:rPr>
            </w:pPr>
            <w:r w:rsidRPr="00D4302C">
              <w:rPr>
                <w:rFonts w:ascii="Arial" w:hAnsi="Arial" w:cs="Arial"/>
                <w:color w:val="000000"/>
                <w:kern w:val="0"/>
                <w:sz w:val="20"/>
                <w:szCs w:val="20"/>
              </w:rPr>
              <w:t>81.14%</w:t>
            </w:r>
          </w:p>
        </w:tc>
      </w:tr>
    </w:tbl>
    <w:p w:rsidR="00504736" w:rsidRDefault="00562961">
      <w:pPr>
        <w:pStyle w:val="2"/>
      </w:pPr>
      <w:r>
        <w:rPr>
          <w:rFonts w:hint="eastAsia"/>
        </w:rPr>
        <w:t>五、</w:t>
      </w:r>
      <w:r>
        <w:t>诉讼案件平均审理天数指标（</w:t>
      </w:r>
      <w:r>
        <w:rPr>
          <w:rFonts w:hint="eastAsia"/>
        </w:rPr>
        <w:t>1</w:t>
      </w:r>
      <w:r>
        <w:t>分）</w:t>
      </w:r>
    </w:p>
    <w:p w:rsidR="00504736" w:rsidRDefault="00562961" w:rsidP="006A3E5E">
      <w:pPr>
        <w:spacing w:line="560" w:lineRule="exact"/>
        <w:ind w:firstLineChars="200" w:firstLine="560"/>
        <w:rPr>
          <w:rFonts w:ascii="仿宋" w:eastAsia="仿宋" w:hAnsi="仿宋"/>
          <w:sz w:val="28"/>
          <w:szCs w:val="28"/>
        </w:rPr>
      </w:pPr>
      <w:r>
        <w:rPr>
          <w:rFonts w:ascii="仿宋" w:eastAsia="仿宋" w:hAnsi="仿宋"/>
          <w:sz w:val="28"/>
          <w:szCs w:val="28"/>
        </w:rPr>
        <w:t>诉讼案件平均审理天数=诉讼案件审理总天数/诉讼案件结案总数，按年度进行考核。</w:t>
      </w:r>
    </w:p>
    <w:p w:rsidR="00504736" w:rsidRDefault="00562961" w:rsidP="006A3E5E">
      <w:pPr>
        <w:spacing w:line="560" w:lineRule="exact"/>
        <w:ind w:firstLineChars="200" w:firstLine="560"/>
        <w:rPr>
          <w:rFonts w:ascii="仿宋" w:eastAsia="仿宋" w:hAnsi="仿宋"/>
          <w:sz w:val="28"/>
          <w:szCs w:val="28"/>
        </w:rPr>
      </w:pPr>
      <w:r>
        <w:rPr>
          <w:rFonts w:ascii="仿宋" w:eastAsia="仿宋" w:hAnsi="仿宋"/>
          <w:sz w:val="28"/>
          <w:szCs w:val="28"/>
        </w:rPr>
        <w:t>年度诉讼案件平均审理天数</w:t>
      </w:r>
      <w:r>
        <w:rPr>
          <w:rFonts w:ascii="仿宋" w:eastAsia="仿宋" w:hAnsi="仿宋" w:hint="eastAsia"/>
          <w:sz w:val="28"/>
          <w:szCs w:val="28"/>
        </w:rPr>
        <w:t>全省</w:t>
      </w:r>
      <w:r>
        <w:rPr>
          <w:rFonts w:ascii="仿宋" w:eastAsia="仿宋" w:hAnsi="仿宋"/>
          <w:sz w:val="28"/>
          <w:szCs w:val="28"/>
        </w:rPr>
        <w:t>最低值的</w:t>
      </w:r>
      <w:r>
        <w:rPr>
          <w:rFonts w:ascii="仿宋" w:eastAsia="仿宋" w:hAnsi="仿宋" w:hint="eastAsia"/>
          <w:sz w:val="28"/>
          <w:szCs w:val="28"/>
        </w:rPr>
        <w:t>地（辖）区得1</w:t>
      </w:r>
      <w:r>
        <w:rPr>
          <w:rFonts w:ascii="仿宋" w:eastAsia="仿宋" w:hAnsi="仿宋"/>
          <w:sz w:val="28"/>
          <w:szCs w:val="28"/>
        </w:rPr>
        <w:t>分，全省最低值与全省平均值之间平均划分为</w:t>
      </w:r>
      <w:r>
        <w:rPr>
          <w:rFonts w:ascii="仿宋" w:eastAsia="仿宋" w:hAnsi="仿宋" w:hint="eastAsia"/>
          <w:sz w:val="28"/>
          <w:szCs w:val="28"/>
        </w:rPr>
        <w:t>9</w:t>
      </w:r>
      <w:r>
        <w:rPr>
          <w:rFonts w:ascii="仿宋" w:eastAsia="仿宋" w:hAnsi="仿宋"/>
          <w:sz w:val="28"/>
          <w:szCs w:val="28"/>
        </w:rPr>
        <w:t>个区间，各区间按由低到高顺序分别减少0.1分，各地（辖）区根据所处区间得分，超过全省平均值的不得分。</w:t>
      </w:r>
    </w:p>
    <w:p w:rsidR="00504736" w:rsidRDefault="00562961" w:rsidP="006A3E5E">
      <w:pPr>
        <w:spacing w:line="560" w:lineRule="exact"/>
        <w:ind w:firstLineChars="200" w:firstLine="560"/>
        <w:rPr>
          <w:rFonts w:ascii="仿宋" w:eastAsia="仿宋" w:hAnsi="仿宋"/>
          <w:sz w:val="28"/>
          <w:szCs w:val="28"/>
        </w:rPr>
      </w:pPr>
      <w:r>
        <w:rPr>
          <w:rFonts w:ascii="仿宋" w:eastAsia="仿宋" w:hAnsi="仿宋" w:hint="eastAsia"/>
          <w:sz w:val="28"/>
          <w:szCs w:val="28"/>
        </w:rPr>
        <w:t>截至</w:t>
      </w:r>
      <w:r w:rsidR="00636304">
        <w:rPr>
          <w:rFonts w:ascii="仿宋" w:eastAsia="仿宋" w:hAnsi="仿宋" w:hint="eastAsia"/>
          <w:sz w:val="28"/>
          <w:szCs w:val="28"/>
        </w:rPr>
        <w:t>6</w:t>
      </w:r>
      <w:r>
        <w:rPr>
          <w:rFonts w:ascii="仿宋" w:eastAsia="仿宋" w:hAnsi="仿宋" w:hint="eastAsia"/>
          <w:sz w:val="28"/>
          <w:szCs w:val="28"/>
        </w:rPr>
        <w:t>月3</w:t>
      </w:r>
      <w:r w:rsidR="00636304">
        <w:rPr>
          <w:rFonts w:ascii="仿宋" w:eastAsia="仿宋" w:hAnsi="仿宋" w:hint="eastAsia"/>
          <w:sz w:val="28"/>
          <w:szCs w:val="28"/>
        </w:rPr>
        <w:t>0</w:t>
      </w:r>
      <w:r>
        <w:rPr>
          <w:rFonts w:ascii="仿宋" w:eastAsia="仿宋" w:hAnsi="仿宋" w:hint="eastAsia"/>
          <w:sz w:val="28"/>
          <w:szCs w:val="28"/>
        </w:rPr>
        <w:t>日，我院诉讼案件平均审理天数</w:t>
      </w:r>
      <w:r w:rsidR="007302C0">
        <w:rPr>
          <w:rFonts w:ascii="仿宋" w:eastAsia="仿宋" w:hAnsi="仿宋" w:hint="eastAsia"/>
          <w:color w:val="FF0000"/>
          <w:sz w:val="28"/>
          <w:szCs w:val="28"/>
        </w:rPr>
        <w:t>33.3</w:t>
      </w:r>
      <w:r>
        <w:rPr>
          <w:rFonts w:ascii="仿宋" w:eastAsia="仿宋" w:hAnsi="仿宋" w:hint="eastAsia"/>
          <w:color w:val="FF0000"/>
          <w:sz w:val="28"/>
          <w:szCs w:val="28"/>
        </w:rPr>
        <w:t>天</w:t>
      </w:r>
      <w:r>
        <w:rPr>
          <w:rFonts w:ascii="仿宋" w:eastAsia="仿宋" w:hAnsi="仿宋" w:hint="eastAsia"/>
          <w:sz w:val="28"/>
          <w:szCs w:val="28"/>
        </w:rPr>
        <w:t>，比去年同期</w:t>
      </w:r>
      <w:r w:rsidR="007302C0" w:rsidRPr="007302C0">
        <w:rPr>
          <w:rFonts w:ascii="仿宋" w:eastAsia="仿宋" w:hAnsi="仿宋" w:hint="eastAsia"/>
          <w:b/>
          <w:color w:val="00B050"/>
          <w:sz w:val="28"/>
          <w:szCs w:val="28"/>
        </w:rPr>
        <w:t>短7.4</w:t>
      </w:r>
      <w:r w:rsidRPr="007302C0">
        <w:rPr>
          <w:rFonts w:ascii="仿宋" w:eastAsia="仿宋" w:hAnsi="仿宋" w:hint="eastAsia"/>
          <w:b/>
          <w:color w:val="00B050"/>
          <w:sz w:val="28"/>
          <w:szCs w:val="28"/>
        </w:rPr>
        <w:t>天</w:t>
      </w:r>
      <w:r>
        <w:rPr>
          <w:rFonts w:ascii="仿宋" w:eastAsia="仿宋" w:hAnsi="仿宋" w:hint="eastAsia"/>
          <w:sz w:val="28"/>
          <w:szCs w:val="28"/>
        </w:rPr>
        <w:t>，在四平地区6家基层法院中排名第5位，</w:t>
      </w:r>
      <w:r>
        <w:rPr>
          <w:rFonts w:ascii="仿宋" w:eastAsia="仿宋" w:hAnsi="仿宋" w:hint="eastAsia"/>
          <w:color w:val="FF0000"/>
          <w:sz w:val="28"/>
          <w:szCs w:val="28"/>
        </w:rPr>
        <w:t>比四平地区平均审理天数（</w:t>
      </w:r>
      <w:r w:rsidR="00130DE3" w:rsidRPr="004806FD">
        <w:rPr>
          <w:rFonts w:ascii="仿宋" w:eastAsia="仿宋" w:hAnsi="仿宋" w:hint="eastAsia"/>
          <w:color w:val="FF0000"/>
          <w:sz w:val="28"/>
          <w:szCs w:val="28"/>
          <w:highlight w:val="yellow"/>
        </w:rPr>
        <w:t>30.3</w:t>
      </w:r>
      <w:r w:rsidRPr="004806FD">
        <w:rPr>
          <w:rFonts w:ascii="仿宋" w:eastAsia="仿宋" w:hAnsi="仿宋" w:hint="eastAsia"/>
          <w:color w:val="FF0000"/>
          <w:sz w:val="28"/>
          <w:szCs w:val="28"/>
          <w:highlight w:val="yellow"/>
        </w:rPr>
        <w:t>天</w:t>
      </w:r>
      <w:r>
        <w:rPr>
          <w:rFonts w:ascii="仿宋" w:eastAsia="仿宋" w:hAnsi="仿宋" w:hint="eastAsia"/>
          <w:color w:val="FF0000"/>
          <w:sz w:val="28"/>
          <w:szCs w:val="28"/>
        </w:rPr>
        <w:t>）高</w:t>
      </w:r>
      <w:r w:rsidR="007302C0">
        <w:rPr>
          <w:rFonts w:ascii="仿宋" w:eastAsia="仿宋" w:hAnsi="仿宋" w:hint="eastAsia"/>
          <w:color w:val="FF0000"/>
          <w:sz w:val="28"/>
          <w:szCs w:val="28"/>
        </w:rPr>
        <w:t>3</w:t>
      </w:r>
      <w:r>
        <w:rPr>
          <w:rFonts w:ascii="仿宋" w:eastAsia="仿宋" w:hAnsi="仿宋" w:hint="eastAsia"/>
          <w:color w:val="FF0000"/>
          <w:sz w:val="28"/>
          <w:szCs w:val="28"/>
        </w:rPr>
        <w:t>天，比全省平均审理天数（3</w:t>
      </w:r>
      <w:r w:rsidR="00130DE3">
        <w:rPr>
          <w:rFonts w:ascii="仿宋" w:eastAsia="仿宋" w:hAnsi="仿宋" w:hint="eastAsia"/>
          <w:color w:val="FF0000"/>
          <w:sz w:val="28"/>
          <w:szCs w:val="28"/>
        </w:rPr>
        <w:t>2.8</w:t>
      </w:r>
      <w:r>
        <w:rPr>
          <w:rFonts w:ascii="仿宋" w:eastAsia="仿宋" w:hAnsi="仿宋" w:hint="eastAsia"/>
          <w:color w:val="FF0000"/>
          <w:sz w:val="28"/>
          <w:szCs w:val="28"/>
        </w:rPr>
        <w:t>天）高</w:t>
      </w:r>
      <w:r w:rsidR="007302C0">
        <w:rPr>
          <w:rFonts w:ascii="仿宋" w:eastAsia="仿宋" w:hAnsi="仿宋" w:hint="eastAsia"/>
          <w:color w:val="FF0000"/>
          <w:sz w:val="28"/>
          <w:szCs w:val="28"/>
        </w:rPr>
        <w:t>0.5</w:t>
      </w:r>
      <w:r>
        <w:rPr>
          <w:rFonts w:ascii="仿宋" w:eastAsia="仿宋" w:hAnsi="仿宋" w:hint="eastAsia"/>
          <w:color w:val="FF0000"/>
          <w:sz w:val="28"/>
          <w:szCs w:val="28"/>
        </w:rPr>
        <w:t>天</w:t>
      </w:r>
      <w:r>
        <w:rPr>
          <w:rFonts w:ascii="仿宋" w:eastAsia="仿宋" w:hAnsi="仿宋" w:hint="eastAsia"/>
          <w:sz w:val="28"/>
          <w:szCs w:val="28"/>
        </w:rPr>
        <w:t>。</w:t>
      </w:r>
    </w:p>
    <w:p w:rsidR="001E2DBB" w:rsidRDefault="001C7410" w:rsidP="006A3E5E">
      <w:pPr>
        <w:spacing w:line="560" w:lineRule="exact"/>
        <w:ind w:firstLineChars="200" w:firstLine="560"/>
        <w:rPr>
          <w:rFonts w:ascii="仿宋" w:eastAsia="仿宋" w:hAnsi="仿宋"/>
          <w:sz w:val="28"/>
          <w:szCs w:val="28"/>
        </w:rPr>
      </w:pPr>
      <w:r>
        <w:rPr>
          <w:rFonts w:ascii="仿宋" w:eastAsia="仿宋" w:hAnsi="仿宋" w:hint="eastAsia"/>
          <w:sz w:val="28"/>
          <w:szCs w:val="28"/>
        </w:rPr>
        <w:t>各法官平均审理天数如下表。</w:t>
      </w:r>
    </w:p>
    <w:p w:rsidR="00BE18DF" w:rsidRDefault="00BE18DF" w:rsidP="00BE18DF">
      <w:pPr>
        <w:jc w:val="center"/>
        <w:rPr>
          <w:rFonts w:ascii="仿宋" w:eastAsia="仿宋" w:hAnsi="仿宋"/>
          <w:b/>
          <w:sz w:val="24"/>
          <w:szCs w:val="24"/>
        </w:rPr>
      </w:pPr>
      <w:r>
        <w:rPr>
          <w:rFonts w:ascii="仿宋" w:eastAsia="仿宋" w:hAnsi="仿宋" w:hint="eastAsia"/>
          <w:b/>
          <w:sz w:val="24"/>
          <w:szCs w:val="24"/>
        </w:rPr>
        <w:lastRenderedPageBreak/>
        <w:t>表</w:t>
      </w:r>
      <w:r w:rsidR="00DD4B19">
        <w:rPr>
          <w:rFonts w:ascii="仿宋" w:eastAsia="仿宋" w:hAnsi="仿宋" w:hint="eastAsia"/>
          <w:b/>
          <w:sz w:val="24"/>
          <w:szCs w:val="24"/>
        </w:rPr>
        <w:t>7</w:t>
      </w:r>
      <w:r>
        <w:rPr>
          <w:rFonts w:ascii="仿宋" w:eastAsia="仿宋" w:hAnsi="仿宋" w:hint="eastAsia"/>
          <w:b/>
          <w:sz w:val="24"/>
          <w:szCs w:val="24"/>
        </w:rPr>
        <w:t xml:space="preserve">  我院诉讼案件平均审理天数统计表</w:t>
      </w:r>
    </w:p>
    <w:p w:rsidR="00BE18DF" w:rsidRDefault="00BE18DF" w:rsidP="00BE18DF">
      <w:pPr>
        <w:rPr>
          <w:rFonts w:ascii="仿宋" w:eastAsia="仿宋" w:hAnsi="仿宋"/>
          <w:sz w:val="28"/>
          <w:szCs w:val="28"/>
        </w:rPr>
      </w:pPr>
      <w:r>
        <w:rPr>
          <w:rFonts w:ascii="仿宋" w:eastAsia="仿宋" w:hAnsi="仿宋" w:hint="eastAsia"/>
          <w:sz w:val="24"/>
          <w:szCs w:val="24"/>
        </w:rPr>
        <w:t>统计日期：2020年1月1日-6月30日                          单位：天</w:t>
      </w:r>
    </w:p>
    <w:tbl>
      <w:tblPr>
        <w:tblW w:w="5000" w:type="pct"/>
        <w:tblLook w:val="04A0"/>
      </w:tblPr>
      <w:tblGrid>
        <w:gridCol w:w="2316"/>
        <w:gridCol w:w="3310"/>
        <w:gridCol w:w="2896"/>
      </w:tblGrid>
      <w:tr w:rsidR="00BE18DF" w:rsidRPr="00BE18DF" w:rsidTr="00BE18DF">
        <w:trPr>
          <w:trHeight w:val="330"/>
        </w:trPr>
        <w:tc>
          <w:tcPr>
            <w:tcW w:w="1359"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BE18DF" w:rsidRPr="00BE18DF" w:rsidRDefault="00BE18DF" w:rsidP="00BE18DF">
            <w:pPr>
              <w:widowControl/>
              <w:jc w:val="center"/>
              <w:rPr>
                <w:rFonts w:ascii="微软雅黑" w:eastAsia="微软雅黑" w:hAnsi="微软雅黑" w:cs="宋体"/>
                <w:color w:val="FFFFFF"/>
                <w:kern w:val="0"/>
                <w:sz w:val="20"/>
                <w:szCs w:val="20"/>
              </w:rPr>
            </w:pPr>
            <w:r w:rsidRPr="00BE18DF">
              <w:rPr>
                <w:rFonts w:ascii="微软雅黑" w:eastAsia="微软雅黑" w:hAnsi="微软雅黑" w:cs="宋体" w:hint="eastAsia"/>
                <w:color w:val="FFFFFF"/>
                <w:kern w:val="0"/>
                <w:sz w:val="20"/>
                <w:szCs w:val="20"/>
              </w:rPr>
              <w:t>序号</w:t>
            </w:r>
          </w:p>
        </w:tc>
        <w:tc>
          <w:tcPr>
            <w:tcW w:w="1942" w:type="pct"/>
            <w:tcBorders>
              <w:top w:val="single" w:sz="4" w:space="0" w:color="00B0F0"/>
              <w:left w:val="nil"/>
              <w:bottom w:val="single" w:sz="4" w:space="0" w:color="00B0F0"/>
              <w:right w:val="single" w:sz="4" w:space="0" w:color="00B0F0"/>
            </w:tcBorders>
            <w:shd w:val="clear" w:color="000000" w:fill="68ABEE"/>
            <w:vAlign w:val="center"/>
            <w:hideMark/>
          </w:tcPr>
          <w:p w:rsidR="00BE18DF" w:rsidRPr="00BE18DF" w:rsidRDefault="00BE18DF" w:rsidP="00BE18DF">
            <w:pPr>
              <w:widowControl/>
              <w:jc w:val="center"/>
              <w:rPr>
                <w:rFonts w:ascii="微软雅黑" w:eastAsia="微软雅黑" w:hAnsi="微软雅黑" w:cs="宋体"/>
                <w:color w:val="FFFFFF"/>
                <w:kern w:val="0"/>
                <w:sz w:val="20"/>
                <w:szCs w:val="20"/>
              </w:rPr>
            </w:pPr>
            <w:r w:rsidRPr="00BE18DF">
              <w:rPr>
                <w:rFonts w:ascii="微软雅黑" w:eastAsia="微软雅黑" w:hAnsi="微软雅黑" w:cs="宋体" w:hint="eastAsia"/>
                <w:color w:val="FFFFFF"/>
                <w:kern w:val="0"/>
                <w:sz w:val="20"/>
                <w:szCs w:val="20"/>
              </w:rPr>
              <w:t>承办人</w:t>
            </w:r>
          </w:p>
        </w:tc>
        <w:tc>
          <w:tcPr>
            <w:tcW w:w="1699" w:type="pct"/>
            <w:tcBorders>
              <w:top w:val="single" w:sz="4" w:space="0" w:color="00B0F0"/>
              <w:left w:val="nil"/>
              <w:bottom w:val="single" w:sz="4" w:space="0" w:color="00B0F0"/>
              <w:right w:val="single" w:sz="4" w:space="0" w:color="00B0F0"/>
            </w:tcBorders>
            <w:shd w:val="clear" w:color="000000" w:fill="68ABEE"/>
            <w:vAlign w:val="center"/>
            <w:hideMark/>
          </w:tcPr>
          <w:p w:rsidR="00BE18DF" w:rsidRPr="00BE18DF" w:rsidRDefault="00BE18DF" w:rsidP="00BE18DF">
            <w:pPr>
              <w:widowControl/>
              <w:jc w:val="center"/>
              <w:rPr>
                <w:rFonts w:ascii="微软雅黑" w:eastAsia="微软雅黑" w:hAnsi="微软雅黑" w:cs="宋体"/>
                <w:color w:val="FFFFFF"/>
                <w:kern w:val="0"/>
                <w:sz w:val="20"/>
                <w:szCs w:val="20"/>
              </w:rPr>
            </w:pPr>
            <w:r w:rsidRPr="00BE18DF">
              <w:rPr>
                <w:rFonts w:ascii="微软雅黑" w:eastAsia="微软雅黑" w:hAnsi="微软雅黑" w:cs="宋体" w:hint="eastAsia"/>
                <w:color w:val="FFFFFF"/>
                <w:kern w:val="0"/>
                <w:sz w:val="20"/>
                <w:szCs w:val="20"/>
              </w:rPr>
              <w:t>平均审理天数</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姜凤欢</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8.9</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刘秀平</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10.2</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3</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谢瑞桥</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13.5</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田文军</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14.7</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5</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孙海鑫</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15.2</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6</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王丹</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16.2</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7</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张莹</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21.4</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8</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毕洪凯</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22.4</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9</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岳雯雯</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22.8</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10</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张乐</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25.5</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11</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闫国辉</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27.2</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12</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陈明弟</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31.7</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13</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张德鸿</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33.3</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14</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王春和</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40.6</w:t>
            </w:r>
          </w:p>
        </w:tc>
      </w:tr>
      <w:tr w:rsidR="00BE18DF" w:rsidRPr="00BE18DF" w:rsidTr="00BE18DF">
        <w:trPr>
          <w:trHeight w:val="345"/>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15</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张洪光</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44.3</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16</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杨占宇</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44.6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17</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崔仁</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18</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关继春</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46.4</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19</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王立新</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46.6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20</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齐知勇</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48.6</w:t>
            </w:r>
          </w:p>
        </w:tc>
      </w:tr>
      <w:tr w:rsidR="00BE18DF" w:rsidRPr="00BE18DF" w:rsidTr="00BE18DF">
        <w:trPr>
          <w:trHeight w:val="345"/>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21</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王吉</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48.6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22</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李楠</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51.6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23</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赵宝彬</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53.7</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24</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赵艳平</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54.6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25</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蔡丽娜</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69</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26</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赵艳江</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69.3</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27</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王建军</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69.6</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28</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陈洪伟</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70.5</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29</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刘建华</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77.5</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30</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朱颖</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80.3</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31</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宋志军</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85.9</w:t>
            </w:r>
          </w:p>
        </w:tc>
      </w:tr>
      <w:tr w:rsidR="00BE18DF" w:rsidRPr="00BE18DF" w:rsidTr="00BE18DF">
        <w:trPr>
          <w:trHeight w:val="330"/>
        </w:trPr>
        <w:tc>
          <w:tcPr>
            <w:tcW w:w="1359" w:type="pct"/>
            <w:tcBorders>
              <w:top w:val="nil"/>
              <w:left w:val="single" w:sz="4" w:space="0" w:color="00B0F0"/>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32</w:t>
            </w:r>
          </w:p>
        </w:tc>
        <w:tc>
          <w:tcPr>
            <w:tcW w:w="1942"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田健</w:t>
            </w:r>
          </w:p>
        </w:tc>
        <w:tc>
          <w:tcPr>
            <w:tcW w:w="1699" w:type="pct"/>
            <w:tcBorders>
              <w:top w:val="nil"/>
              <w:left w:val="nil"/>
              <w:bottom w:val="single" w:sz="4" w:space="0" w:color="00B0F0"/>
              <w:right w:val="single" w:sz="4" w:space="0" w:color="00B0F0"/>
            </w:tcBorders>
            <w:shd w:val="clear" w:color="auto" w:fill="auto"/>
            <w:noWrap/>
            <w:vAlign w:val="bottom"/>
            <w:hideMark/>
          </w:tcPr>
          <w:p w:rsidR="00BE18DF" w:rsidRPr="00BE18DF" w:rsidRDefault="00BE18DF" w:rsidP="00BE18DF">
            <w:pPr>
              <w:widowControl/>
              <w:jc w:val="center"/>
              <w:rPr>
                <w:rFonts w:ascii="Arial" w:hAnsi="Arial" w:cs="Arial"/>
                <w:color w:val="000000"/>
                <w:kern w:val="0"/>
                <w:sz w:val="20"/>
                <w:szCs w:val="20"/>
              </w:rPr>
            </w:pPr>
            <w:r w:rsidRPr="00BE18DF">
              <w:rPr>
                <w:rFonts w:ascii="Arial" w:hAnsi="Arial" w:cs="Arial"/>
                <w:color w:val="000000"/>
                <w:kern w:val="0"/>
                <w:sz w:val="20"/>
                <w:szCs w:val="20"/>
              </w:rPr>
              <w:t>127.2</w:t>
            </w:r>
          </w:p>
        </w:tc>
      </w:tr>
    </w:tbl>
    <w:p w:rsidR="00BE18DF" w:rsidRPr="00BE18DF" w:rsidRDefault="00BE18DF">
      <w:pPr>
        <w:ind w:firstLineChars="200" w:firstLine="560"/>
        <w:rPr>
          <w:rFonts w:ascii="仿宋" w:eastAsia="仿宋" w:hAnsi="仿宋"/>
          <w:sz w:val="28"/>
          <w:szCs w:val="28"/>
        </w:rPr>
      </w:pPr>
    </w:p>
    <w:p w:rsidR="00504736" w:rsidRDefault="00562961">
      <w:pPr>
        <w:pStyle w:val="2"/>
      </w:pPr>
      <w:r>
        <w:rPr>
          <w:rFonts w:hint="eastAsia"/>
        </w:rPr>
        <w:lastRenderedPageBreak/>
        <w:t>六、</w:t>
      </w:r>
      <w:r>
        <w:t>上诉案件平均移送天数指标（</w:t>
      </w:r>
      <w:r>
        <w:rPr>
          <w:rFonts w:hint="eastAsia"/>
        </w:rP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上诉案件平均移送天数=上诉案件移送总天数/上诉案件总数，考核2019年10月1日至2020年9月30日期间上诉案件的卷宗移送情况。</w:t>
      </w:r>
    </w:p>
    <w:p w:rsidR="00504736" w:rsidRDefault="00562961">
      <w:pPr>
        <w:ind w:firstLineChars="200" w:firstLine="560"/>
        <w:rPr>
          <w:rFonts w:ascii="仿宋" w:eastAsia="仿宋" w:hAnsi="仿宋"/>
          <w:sz w:val="28"/>
          <w:szCs w:val="28"/>
        </w:rPr>
      </w:pPr>
      <w:r>
        <w:rPr>
          <w:rFonts w:ascii="仿宋" w:eastAsia="仿宋" w:hAnsi="仿宋"/>
          <w:sz w:val="28"/>
          <w:szCs w:val="28"/>
        </w:rPr>
        <w:t>年度上诉案件卷宗平均移送天数全省最低值的</w:t>
      </w:r>
      <w:r>
        <w:rPr>
          <w:rFonts w:ascii="仿宋" w:eastAsia="仿宋" w:hAnsi="仿宋" w:hint="eastAsia"/>
          <w:sz w:val="28"/>
          <w:szCs w:val="28"/>
        </w:rPr>
        <w:t>地（辖）区</w:t>
      </w:r>
      <w:r>
        <w:rPr>
          <w:rFonts w:ascii="仿宋" w:eastAsia="仿宋" w:hAnsi="仿宋"/>
          <w:sz w:val="28"/>
          <w:szCs w:val="28"/>
        </w:rPr>
        <w:t>得</w:t>
      </w:r>
      <w:r>
        <w:rPr>
          <w:rFonts w:ascii="仿宋" w:eastAsia="仿宋" w:hAnsi="仿宋" w:hint="eastAsia"/>
          <w:sz w:val="28"/>
          <w:szCs w:val="28"/>
        </w:rPr>
        <w:t>1</w:t>
      </w:r>
      <w:r>
        <w:rPr>
          <w:rFonts w:ascii="仿宋" w:eastAsia="仿宋" w:hAnsi="仿宋"/>
          <w:sz w:val="28"/>
          <w:szCs w:val="28"/>
        </w:rPr>
        <w:t>分，全省最低值与全省平均值之间平均划分为</w:t>
      </w:r>
      <w:r>
        <w:rPr>
          <w:rFonts w:ascii="仿宋" w:eastAsia="仿宋" w:hAnsi="仿宋" w:hint="eastAsia"/>
          <w:sz w:val="28"/>
          <w:szCs w:val="28"/>
        </w:rPr>
        <w:t>9</w:t>
      </w:r>
      <w:r>
        <w:rPr>
          <w:rFonts w:ascii="仿宋" w:eastAsia="仿宋" w:hAnsi="仿宋"/>
          <w:sz w:val="28"/>
          <w:szCs w:val="28"/>
        </w:rPr>
        <w:t>个区间，各区间按由低到高顺序分别减少0.1分，各地（辖）区根据所处区间得分，超过全省平均值的不得分。</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4812F8">
        <w:rPr>
          <w:rFonts w:ascii="仿宋" w:eastAsia="仿宋" w:hAnsi="仿宋" w:hint="eastAsia"/>
          <w:sz w:val="28"/>
          <w:szCs w:val="28"/>
        </w:rPr>
        <w:t>6</w:t>
      </w:r>
      <w:r>
        <w:rPr>
          <w:rFonts w:ascii="仿宋" w:eastAsia="仿宋" w:hAnsi="仿宋" w:hint="eastAsia"/>
          <w:sz w:val="28"/>
          <w:szCs w:val="28"/>
        </w:rPr>
        <w:t>月3</w:t>
      </w:r>
      <w:r w:rsidR="004812F8">
        <w:rPr>
          <w:rFonts w:ascii="仿宋" w:eastAsia="仿宋" w:hAnsi="仿宋" w:hint="eastAsia"/>
          <w:sz w:val="28"/>
          <w:szCs w:val="28"/>
        </w:rPr>
        <w:t>0</w:t>
      </w:r>
      <w:r>
        <w:rPr>
          <w:rFonts w:ascii="仿宋" w:eastAsia="仿宋" w:hAnsi="仿宋" w:hint="eastAsia"/>
          <w:sz w:val="28"/>
          <w:szCs w:val="28"/>
        </w:rPr>
        <w:t>日，我院平均移送天数为</w:t>
      </w:r>
      <w:r w:rsidR="007302C0">
        <w:rPr>
          <w:rFonts w:ascii="仿宋" w:eastAsia="仿宋" w:hAnsi="仿宋" w:hint="eastAsia"/>
          <w:b/>
          <w:color w:val="00B050"/>
          <w:sz w:val="28"/>
          <w:szCs w:val="28"/>
        </w:rPr>
        <w:t>82.73</w:t>
      </w:r>
      <w:r>
        <w:rPr>
          <w:rFonts w:ascii="仿宋" w:eastAsia="仿宋" w:hAnsi="仿宋" w:hint="eastAsia"/>
          <w:b/>
          <w:color w:val="00B050"/>
          <w:sz w:val="28"/>
          <w:szCs w:val="28"/>
        </w:rPr>
        <w:t>天</w:t>
      </w:r>
      <w:r>
        <w:rPr>
          <w:rFonts w:ascii="仿宋" w:eastAsia="仿宋" w:hAnsi="仿宋" w:hint="eastAsia"/>
          <w:sz w:val="28"/>
          <w:szCs w:val="28"/>
        </w:rPr>
        <w:t>，比四平地区平均移送天数（</w:t>
      </w:r>
      <w:r w:rsidR="007302C0">
        <w:rPr>
          <w:rFonts w:ascii="仿宋" w:eastAsia="仿宋" w:hAnsi="仿宋" w:hint="eastAsia"/>
          <w:sz w:val="28"/>
          <w:szCs w:val="28"/>
        </w:rPr>
        <w:t>91.20</w:t>
      </w:r>
      <w:r>
        <w:rPr>
          <w:rFonts w:ascii="仿宋" w:eastAsia="仿宋" w:hAnsi="仿宋" w:hint="eastAsia"/>
          <w:sz w:val="28"/>
          <w:szCs w:val="28"/>
        </w:rPr>
        <w:t>天）低</w:t>
      </w:r>
      <w:r w:rsidR="007302C0">
        <w:rPr>
          <w:rFonts w:ascii="仿宋" w:eastAsia="仿宋" w:hAnsi="仿宋" w:hint="eastAsia"/>
          <w:sz w:val="28"/>
          <w:szCs w:val="28"/>
        </w:rPr>
        <w:t>8.47</w:t>
      </w:r>
      <w:r>
        <w:rPr>
          <w:rFonts w:ascii="仿宋" w:eastAsia="仿宋" w:hAnsi="仿宋" w:hint="eastAsia"/>
          <w:sz w:val="28"/>
          <w:szCs w:val="28"/>
        </w:rPr>
        <w:t>天，比全省平均移送天数（</w:t>
      </w:r>
      <w:r w:rsidR="007302C0" w:rsidRPr="004806FD">
        <w:rPr>
          <w:rFonts w:ascii="仿宋" w:eastAsia="仿宋" w:hAnsi="仿宋" w:hint="eastAsia"/>
          <w:sz w:val="28"/>
          <w:szCs w:val="28"/>
          <w:highlight w:val="yellow"/>
        </w:rPr>
        <w:t>95.88</w:t>
      </w:r>
      <w:r w:rsidRPr="004806FD">
        <w:rPr>
          <w:rFonts w:ascii="仿宋" w:eastAsia="仿宋" w:hAnsi="仿宋" w:hint="eastAsia"/>
          <w:sz w:val="28"/>
          <w:szCs w:val="28"/>
          <w:highlight w:val="yellow"/>
        </w:rPr>
        <w:t>天</w:t>
      </w:r>
      <w:r>
        <w:rPr>
          <w:rFonts w:ascii="仿宋" w:eastAsia="仿宋" w:hAnsi="仿宋" w:hint="eastAsia"/>
          <w:sz w:val="28"/>
          <w:szCs w:val="28"/>
        </w:rPr>
        <w:t>）低</w:t>
      </w:r>
      <w:r w:rsidR="007302C0">
        <w:rPr>
          <w:rFonts w:ascii="仿宋" w:eastAsia="仿宋" w:hAnsi="仿宋" w:hint="eastAsia"/>
          <w:sz w:val="28"/>
          <w:szCs w:val="28"/>
        </w:rPr>
        <w:t>13.15</w:t>
      </w:r>
      <w:r>
        <w:rPr>
          <w:rFonts w:ascii="仿宋" w:eastAsia="仿宋" w:hAnsi="仿宋" w:hint="eastAsia"/>
          <w:sz w:val="28"/>
          <w:szCs w:val="28"/>
        </w:rPr>
        <w:t>天。</w:t>
      </w:r>
    </w:p>
    <w:p w:rsidR="00504736" w:rsidRDefault="00562961">
      <w:pPr>
        <w:pStyle w:val="2"/>
      </w:pPr>
      <w:r>
        <w:rPr>
          <w:rFonts w:hint="eastAsia"/>
        </w:rPr>
        <w:t>七、</w:t>
      </w:r>
      <w:r>
        <w:t>人均结案数指标（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人均结案数＝全口径结案数/员额法官总数，按年度进行考核。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年度人均结案数全省最高值的</w:t>
      </w:r>
      <w:r>
        <w:rPr>
          <w:rFonts w:ascii="仿宋" w:eastAsia="仿宋" w:hAnsi="仿宋" w:hint="eastAsia"/>
          <w:sz w:val="28"/>
          <w:szCs w:val="28"/>
        </w:rPr>
        <w:t>地（辖）区</w:t>
      </w:r>
      <w:r>
        <w:rPr>
          <w:rFonts w:ascii="仿宋" w:eastAsia="仿宋" w:hAnsi="仿宋"/>
          <w:sz w:val="28"/>
          <w:szCs w:val="28"/>
        </w:rPr>
        <w:t>得1分，全省最高值与全省平均值之间平均划分为9个区间，各区间按由高到低顺序分别减少0.1分，各地（辖）区根据所处区间得分，低于全省平均值的不得分。</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4812F8">
        <w:rPr>
          <w:rFonts w:ascii="仿宋" w:eastAsia="仿宋" w:hAnsi="仿宋" w:hint="eastAsia"/>
          <w:sz w:val="28"/>
          <w:szCs w:val="28"/>
        </w:rPr>
        <w:t>6</w:t>
      </w:r>
      <w:r>
        <w:rPr>
          <w:rFonts w:ascii="仿宋" w:eastAsia="仿宋" w:hAnsi="仿宋" w:hint="eastAsia"/>
          <w:sz w:val="28"/>
          <w:szCs w:val="28"/>
        </w:rPr>
        <w:t>月3</w:t>
      </w:r>
      <w:r w:rsidR="004812F8">
        <w:rPr>
          <w:rFonts w:ascii="仿宋" w:eastAsia="仿宋" w:hAnsi="仿宋" w:hint="eastAsia"/>
          <w:sz w:val="28"/>
          <w:szCs w:val="28"/>
        </w:rPr>
        <w:t>0</w:t>
      </w:r>
      <w:r>
        <w:rPr>
          <w:rFonts w:ascii="仿宋" w:eastAsia="仿宋" w:hAnsi="仿宋" w:hint="eastAsia"/>
          <w:sz w:val="28"/>
          <w:szCs w:val="28"/>
        </w:rPr>
        <w:t>日，我院人均结案</w:t>
      </w:r>
      <w:r w:rsidR="004812F8" w:rsidRPr="004806FD">
        <w:rPr>
          <w:rFonts w:ascii="仿宋" w:eastAsia="仿宋" w:hAnsi="仿宋" w:hint="eastAsia"/>
          <w:b/>
          <w:color w:val="00B050"/>
          <w:sz w:val="28"/>
          <w:szCs w:val="28"/>
        </w:rPr>
        <w:t>66.61</w:t>
      </w:r>
      <w:r w:rsidRPr="004806FD">
        <w:rPr>
          <w:rFonts w:ascii="仿宋" w:eastAsia="仿宋" w:hAnsi="仿宋" w:hint="eastAsia"/>
          <w:b/>
          <w:color w:val="00B050"/>
          <w:sz w:val="28"/>
          <w:szCs w:val="28"/>
        </w:rPr>
        <w:t>件</w:t>
      </w:r>
      <w:r>
        <w:rPr>
          <w:rFonts w:ascii="仿宋" w:eastAsia="仿宋" w:hAnsi="仿宋" w:hint="eastAsia"/>
          <w:sz w:val="28"/>
          <w:szCs w:val="28"/>
        </w:rPr>
        <w:t>，在全省65家基层法院中排名第</w:t>
      </w:r>
      <w:r w:rsidRPr="004806FD">
        <w:rPr>
          <w:rFonts w:ascii="仿宋" w:eastAsia="仿宋" w:hAnsi="仿宋" w:hint="eastAsia"/>
          <w:sz w:val="28"/>
          <w:szCs w:val="28"/>
        </w:rPr>
        <w:t>3</w:t>
      </w:r>
      <w:r w:rsidR="004812F8" w:rsidRPr="004806FD">
        <w:rPr>
          <w:rFonts w:ascii="仿宋" w:eastAsia="仿宋" w:hAnsi="仿宋" w:hint="eastAsia"/>
          <w:sz w:val="28"/>
          <w:szCs w:val="28"/>
        </w:rPr>
        <w:t>9</w:t>
      </w:r>
      <w:r w:rsidRPr="004806FD">
        <w:rPr>
          <w:rFonts w:ascii="仿宋" w:eastAsia="仿宋" w:hAnsi="仿宋" w:hint="eastAsia"/>
          <w:sz w:val="28"/>
          <w:szCs w:val="28"/>
        </w:rPr>
        <w:t>位</w:t>
      </w:r>
      <w:r>
        <w:rPr>
          <w:rFonts w:ascii="仿宋" w:eastAsia="仿宋" w:hAnsi="仿宋" w:hint="eastAsia"/>
          <w:sz w:val="28"/>
          <w:szCs w:val="28"/>
        </w:rPr>
        <w:t>，比全省人均结案数</w:t>
      </w:r>
      <w:r w:rsidR="004812F8" w:rsidRPr="004806FD">
        <w:rPr>
          <w:rFonts w:ascii="仿宋" w:eastAsia="仿宋" w:hAnsi="仿宋" w:hint="eastAsia"/>
          <w:sz w:val="28"/>
          <w:szCs w:val="28"/>
          <w:highlight w:val="yellow"/>
        </w:rPr>
        <w:t>63.22</w:t>
      </w:r>
      <w:r w:rsidRPr="004806FD">
        <w:rPr>
          <w:rFonts w:ascii="仿宋" w:eastAsia="仿宋" w:hAnsi="仿宋" w:hint="eastAsia"/>
          <w:sz w:val="28"/>
          <w:szCs w:val="28"/>
          <w:highlight w:val="yellow"/>
        </w:rPr>
        <w:t>件</w:t>
      </w:r>
      <w:r w:rsidR="004812F8">
        <w:rPr>
          <w:rFonts w:ascii="仿宋" w:eastAsia="仿宋" w:hAnsi="仿宋" w:hint="eastAsia"/>
          <w:sz w:val="28"/>
          <w:szCs w:val="28"/>
        </w:rPr>
        <w:t>高3.39</w:t>
      </w:r>
      <w:r>
        <w:rPr>
          <w:rFonts w:ascii="仿宋" w:eastAsia="仿宋" w:hAnsi="仿宋" w:hint="eastAsia"/>
          <w:sz w:val="28"/>
          <w:szCs w:val="28"/>
        </w:rPr>
        <w:t>件。</w:t>
      </w:r>
    </w:p>
    <w:p w:rsidR="00504736" w:rsidRDefault="00562961">
      <w:pPr>
        <w:pStyle w:val="2"/>
      </w:pPr>
      <w:r>
        <w:rPr>
          <w:rFonts w:hint="eastAsia"/>
        </w:rPr>
        <w:lastRenderedPageBreak/>
        <w:t>八、</w:t>
      </w:r>
      <w:r>
        <w:t>一审案件服判息诉率指标（</w:t>
      </w:r>
      <w:r>
        <w:t>4</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一审案件服判息诉率= 1-（上诉案件收案数/一审案件结案数）×100%。用于考核一审案件的审判质效，按年度进行考核。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年度一审案件服判息诉率考核的基础分值设定为4分，基础比率设定为</w:t>
      </w:r>
      <w:r>
        <w:rPr>
          <w:rFonts w:ascii="仿宋" w:eastAsia="仿宋" w:hAnsi="仿宋"/>
          <w:sz w:val="28"/>
          <w:szCs w:val="28"/>
          <w:highlight w:val="yellow"/>
        </w:rPr>
        <w:t>94%</w:t>
      </w:r>
      <w:r>
        <w:rPr>
          <w:rFonts w:ascii="仿宋" w:eastAsia="仿宋" w:hAnsi="仿宋"/>
          <w:sz w:val="28"/>
          <w:szCs w:val="28"/>
        </w:rPr>
        <w:t>，考核时达到基础比率的得4分，达不到基础比率的予以减分，每低于基础比率0.1个百分点减0.05分，全年减分以4分为限。</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C64DF6">
        <w:rPr>
          <w:rFonts w:ascii="仿宋" w:eastAsia="仿宋" w:hAnsi="仿宋" w:hint="eastAsia"/>
          <w:sz w:val="28"/>
          <w:szCs w:val="28"/>
        </w:rPr>
        <w:t>6</w:t>
      </w:r>
      <w:r>
        <w:rPr>
          <w:rFonts w:ascii="仿宋" w:eastAsia="仿宋" w:hAnsi="仿宋" w:hint="eastAsia"/>
          <w:sz w:val="28"/>
          <w:szCs w:val="28"/>
        </w:rPr>
        <w:t>月3</w:t>
      </w:r>
      <w:r w:rsidR="00C64DF6">
        <w:rPr>
          <w:rFonts w:ascii="仿宋" w:eastAsia="仿宋" w:hAnsi="仿宋" w:hint="eastAsia"/>
          <w:sz w:val="28"/>
          <w:szCs w:val="28"/>
        </w:rPr>
        <w:t>0</w:t>
      </w:r>
      <w:r>
        <w:rPr>
          <w:rFonts w:ascii="仿宋" w:eastAsia="仿宋" w:hAnsi="仿宋" w:hint="eastAsia"/>
          <w:sz w:val="28"/>
          <w:szCs w:val="28"/>
        </w:rPr>
        <w:t>日，我院一审案件服判息诉率为</w:t>
      </w:r>
      <w:r w:rsidR="00C64DF6">
        <w:rPr>
          <w:rFonts w:ascii="仿宋" w:eastAsia="仿宋" w:hAnsi="仿宋" w:hint="eastAsia"/>
          <w:b/>
          <w:color w:val="00B050"/>
          <w:sz w:val="28"/>
          <w:szCs w:val="28"/>
        </w:rPr>
        <w:t>9</w:t>
      </w:r>
      <w:r w:rsidR="00E22A33">
        <w:rPr>
          <w:rFonts w:ascii="仿宋" w:eastAsia="仿宋" w:hAnsi="仿宋" w:hint="eastAsia"/>
          <w:b/>
          <w:color w:val="00B050"/>
          <w:sz w:val="28"/>
          <w:szCs w:val="28"/>
        </w:rPr>
        <w:t>5</w:t>
      </w:r>
      <w:r w:rsidR="002B4CA6">
        <w:rPr>
          <w:rFonts w:ascii="仿宋" w:eastAsia="仿宋" w:hAnsi="仿宋" w:hint="eastAsia"/>
          <w:b/>
          <w:color w:val="00B050"/>
          <w:sz w:val="28"/>
          <w:szCs w:val="28"/>
        </w:rPr>
        <w:t>.36</w:t>
      </w:r>
      <w:r>
        <w:rPr>
          <w:rFonts w:ascii="仿宋" w:eastAsia="仿宋" w:hAnsi="仿宋" w:hint="eastAsia"/>
          <w:b/>
          <w:color w:val="00B050"/>
          <w:sz w:val="28"/>
          <w:szCs w:val="28"/>
        </w:rPr>
        <w:t>%</w:t>
      </w:r>
      <w:r>
        <w:rPr>
          <w:rFonts w:ascii="仿宋" w:eastAsia="仿宋" w:hAnsi="仿宋" w:hint="eastAsia"/>
          <w:sz w:val="28"/>
          <w:szCs w:val="28"/>
        </w:rPr>
        <w:t>，全省排名第</w:t>
      </w:r>
      <w:r w:rsidR="002B4CA6">
        <w:rPr>
          <w:rFonts w:ascii="仿宋" w:eastAsia="仿宋" w:hAnsi="仿宋" w:hint="eastAsia"/>
          <w:sz w:val="28"/>
          <w:szCs w:val="28"/>
        </w:rPr>
        <w:t>43</w:t>
      </w:r>
      <w:r>
        <w:rPr>
          <w:rFonts w:ascii="仿宋" w:eastAsia="仿宋" w:hAnsi="仿宋" w:hint="eastAsia"/>
          <w:sz w:val="28"/>
          <w:szCs w:val="28"/>
        </w:rPr>
        <w:t>位，达到省院的考核要求。</w:t>
      </w:r>
    </w:p>
    <w:p w:rsidR="00504736" w:rsidRDefault="00562961">
      <w:pPr>
        <w:pStyle w:val="2"/>
      </w:pPr>
      <w:r>
        <w:rPr>
          <w:rFonts w:hint="eastAsia"/>
        </w:rPr>
        <w:t>九、</w:t>
      </w:r>
      <w:r>
        <w:t>一审案件上诉被改判、发回重审率指标（</w:t>
      </w:r>
      <w:r>
        <w:t>2</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一审案件上诉被改判、发回重审率=（上诉案件被改判数+上诉案件被发回重审数）/一审案件结案数×100%。用于考核一审案件</w:t>
      </w:r>
      <w:r>
        <w:rPr>
          <w:rFonts w:ascii="仿宋" w:eastAsia="仿宋" w:hAnsi="仿宋" w:hint="eastAsia"/>
          <w:sz w:val="28"/>
          <w:szCs w:val="28"/>
        </w:rPr>
        <w:t>的</w:t>
      </w:r>
      <w:r>
        <w:rPr>
          <w:rFonts w:ascii="仿宋" w:eastAsia="仿宋" w:hAnsi="仿宋"/>
          <w:sz w:val="28"/>
          <w:szCs w:val="28"/>
        </w:rPr>
        <w:t>审判</w:t>
      </w:r>
      <w:r>
        <w:rPr>
          <w:rFonts w:ascii="仿宋" w:eastAsia="仿宋" w:hAnsi="仿宋" w:hint="eastAsia"/>
          <w:sz w:val="28"/>
          <w:szCs w:val="28"/>
        </w:rPr>
        <w:t>质效</w:t>
      </w:r>
      <w:r>
        <w:rPr>
          <w:rFonts w:ascii="仿宋" w:eastAsia="仿宋" w:hAnsi="仿宋"/>
          <w:sz w:val="28"/>
          <w:szCs w:val="28"/>
        </w:rPr>
        <w:t>，按年度进行考核。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年度一审案件上诉被改判、发回重审率考核的基础分值设定为2分，基础</w:t>
      </w:r>
      <w:r>
        <w:rPr>
          <w:rFonts w:ascii="仿宋" w:eastAsia="仿宋" w:hAnsi="仿宋" w:hint="eastAsia"/>
          <w:sz w:val="28"/>
          <w:szCs w:val="28"/>
        </w:rPr>
        <w:t>比率</w:t>
      </w:r>
      <w:r>
        <w:rPr>
          <w:rFonts w:ascii="仿宋" w:eastAsia="仿宋" w:hAnsi="仿宋"/>
          <w:sz w:val="28"/>
          <w:szCs w:val="28"/>
        </w:rPr>
        <w:t>设定为</w:t>
      </w:r>
      <w:r>
        <w:rPr>
          <w:rFonts w:ascii="仿宋" w:eastAsia="仿宋" w:hAnsi="仿宋"/>
          <w:sz w:val="28"/>
          <w:szCs w:val="28"/>
          <w:highlight w:val="yellow"/>
        </w:rPr>
        <w:t>2%</w:t>
      </w:r>
      <w:r>
        <w:rPr>
          <w:rFonts w:ascii="仿宋" w:eastAsia="仿宋" w:hAnsi="仿宋"/>
          <w:sz w:val="28"/>
          <w:szCs w:val="28"/>
        </w:rPr>
        <w:t>，考核时不高于基础</w:t>
      </w:r>
      <w:r>
        <w:rPr>
          <w:rFonts w:ascii="仿宋" w:eastAsia="仿宋" w:hAnsi="仿宋" w:hint="eastAsia"/>
          <w:sz w:val="28"/>
          <w:szCs w:val="28"/>
        </w:rPr>
        <w:t>比</w:t>
      </w:r>
      <w:r>
        <w:rPr>
          <w:rFonts w:ascii="仿宋" w:eastAsia="仿宋" w:hAnsi="仿宋"/>
          <w:sz w:val="28"/>
          <w:szCs w:val="28"/>
        </w:rPr>
        <w:t>率的得2分，高于基础</w:t>
      </w:r>
      <w:r>
        <w:rPr>
          <w:rFonts w:ascii="仿宋" w:eastAsia="仿宋" w:hAnsi="仿宋" w:hint="eastAsia"/>
          <w:sz w:val="28"/>
          <w:szCs w:val="28"/>
        </w:rPr>
        <w:t>比</w:t>
      </w:r>
      <w:r>
        <w:rPr>
          <w:rFonts w:ascii="仿宋" w:eastAsia="仿宋" w:hAnsi="仿宋"/>
          <w:sz w:val="28"/>
          <w:szCs w:val="28"/>
        </w:rPr>
        <w:t>率的予以减分，每高于基础</w:t>
      </w:r>
      <w:r>
        <w:rPr>
          <w:rFonts w:ascii="仿宋" w:eastAsia="仿宋" w:hAnsi="仿宋" w:hint="eastAsia"/>
          <w:sz w:val="28"/>
          <w:szCs w:val="28"/>
        </w:rPr>
        <w:t>比</w:t>
      </w:r>
      <w:r>
        <w:rPr>
          <w:rFonts w:ascii="仿宋" w:eastAsia="仿宋" w:hAnsi="仿宋"/>
          <w:sz w:val="28"/>
          <w:szCs w:val="28"/>
        </w:rPr>
        <w:t>率0.1个百分点减0.05分，全年减分以2分为限。</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C64DF6">
        <w:rPr>
          <w:rFonts w:ascii="仿宋" w:eastAsia="仿宋" w:hAnsi="仿宋" w:hint="eastAsia"/>
          <w:sz w:val="28"/>
          <w:szCs w:val="28"/>
        </w:rPr>
        <w:t>6</w:t>
      </w:r>
      <w:r>
        <w:rPr>
          <w:rFonts w:ascii="仿宋" w:eastAsia="仿宋" w:hAnsi="仿宋" w:hint="eastAsia"/>
          <w:sz w:val="28"/>
          <w:szCs w:val="28"/>
        </w:rPr>
        <w:t>月3</w:t>
      </w:r>
      <w:r w:rsidR="00C64DF6">
        <w:rPr>
          <w:rFonts w:ascii="仿宋" w:eastAsia="仿宋" w:hAnsi="仿宋" w:hint="eastAsia"/>
          <w:sz w:val="28"/>
          <w:szCs w:val="28"/>
        </w:rPr>
        <w:t>0</w:t>
      </w:r>
      <w:r>
        <w:rPr>
          <w:rFonts w:ascii="仿宋" w:eastAsia="仿宋" w:hAnsi="仿宋" w:hint="eastAsia"/>
          <w:sz w:val="28"/>
          <w:szCs w:val="28"/>
        </w:rPr>
        <w:t>日，我院一审案件被改判</w:t>
      </w:r>
      <w:r w:rsidR="00C64DF6">
        <w:rPr>
          <w:rFonts w:ascii="仿宋" w:eastAsia="仿宋" w:hAnsi="仿宋" w:hint="eastAsia"/>
          <w:sz w:val="28"/>
          <w:szCs w:val="28"/>
        </w:rPr>
        <w:t>28</w:t>
      </w:r>
      <w:r>
        <w:rPr>
          <w:rFonts w:ascii="仿宋" w:eastAsia="仿宋" w:hAnsi="仿宋" w:hint="eastAsia"/>
          <w:sz w:val="28"/>
          <w:szCs w:val="28"/>
        </w:rPr>
        <w:t>件（其中刑事</w:t>
      </w:r>
      <w:r w:rsidR="00C64DF6">
        <w:rPr>
          <w:rFonts w:ascii="仿宋" w:eastAsia="仿宋" w:hAnsi="仿宋" w:hint="eastAsia"/>
          <w:sz w:val="28"/>
          <w:szCs w:val="28"/>
        </w:rPr>
        <w:t>8</w:t>
      </w:r>
      <w:r>
        <w:rPr>
          <w:rFonts w:ascii="仿宋" w:eastAsia="仿宋" w:hAnsi="仿宋" w:hint="eastAsia"/>
          <w:sz w:val="28"/>
          <w:szCs w:val="28"/>
        </w:rPr>
        <w:t>件，民事</w:t>
      </w:r>
      <w:r w:rsidR="00C64DF6">
        <w:rPr>
          <w:rFonts w:ascii="仿宋" w:eastAsia="仿宋" w:hAnsi="仿宋" w:hint="eastAsia"/>
          <w:sz w:val="28"/>
          <w:szCs w:val="28"/>
        </w:rPr>
        <w:t>19</w:t>
      </w:r>
      <w:r>
        <w:rPr>
          <w:rFonts w:ascii="仿宋" w:eastAsia="仿宋" w:hAnsi="仿宋" w:hint="eastAsia"/>
          <w:sz w:val="28"/>
          <w:szCs w:val="28"/>
        </w:rPr>
        <w:t>件</w:t>
      </w:r>
      <w:r w:rsidR="00C64DF6">
        <w:rPr>
          <w:rFonts w:ascii="仿宋" w:eastAsia="仿宋" w:hAnsi="仿宋" w:hint="eastAsia"/>
          <w:sz w:val="28"/>
          <w:szCs w:val="28"/>
        </w:rPr>
        <w:t>，行政1件</w:t>
      </w:r>
      <w:r>
        <w:rPr>
          <w:rFonts w:ascii="仿宋" w:eastAsia="仿宋" w:hAnsi="仿宋" w:hint="eastAsia"/>
          <w:sz w:val="28"/>
          <w:szCs w:val="28"/>
        </w:rPr>
        <w:t>），被发回重审</w:t>
      </w:r>
      <w:r w:rsidR="00C64DF6">
        <w:rPr>
          <w:rFonts w:ascii="仿宋" w:eastAsia="仿宋" w:hAnsi="仿宋" w:hint="eastAsia"/>
          <w:sz w:val="28"/>
          <w:szCs w:val="28"/>
        </w:rPr>
        <w:t>26</w:t>
      </w:r>
      <w:r>
        <w:rPr>
          <w:rFonts w:ascii="仿宋" w:eastAsia="仿宋" w:hAnsi="仿宋" w:hint="eastAsia"/>
          <w:sz w:val="28"/>
          <w:szCs w:val="28"/>
        </w:rPr>
        <w:t>件（其中刑事</w:t>
      </w:r>
      <w:r w:rsidR="00C64DF6">
        <w:rPr>
          <w:rFonts w:ascii="仿宋" w:eastAsia="仿宋" w:hAnsi="仿宋" w:hint="eastAsia"/>
          <w:sz w:val="28"/>
          <w:szCs w:val="28"/>
        </w:rPr>
        <w:t>9</w:t>
      </w:r>
      <w:r>
        <w:rPr>
          <w:rFonts w:ascii="仿宋" w:eastAsia="仿宋" w:hAnsi="仿宋" w:hint="eastAsia"/>
          <w:sz w:val="28"/>
          <w:szCs w:val="28"/>
        </w:rPr>
        <w:t>件，民事</w:t>
      </w:r>
      <w:r w:rsidR="00C64DF6">
        <w:rPr>
          <w:rFonts w:ascii="仿宋" w:eastAsia="仿宋" w:hAnsi="仿宋" w:hint="eastAsia"/>
          <w:sz w:val="28"/>
          <w:szCs w:val="28"/>
        </w:rPr>
        <w:t>17</w:t>
      </w:r>
      <w:r>
        <w:rPr>
          <w:rFonts w:ascii="仿宋" w:eastAsia="仿宋" w:hAnsi="仿宋" w:hint="eastAsia"/>
          <w:sz w:val="28"/>
          <w:szCs w:val="28"/>
        </w:rPr>
        <w:t>件），共计</w:t>
      </w:r>
      <w:r w:rsidR="00C64DF6">
        <w:rPr>
          <w:rFonts w:ascii="仿宋" w:eastAsia="仿宋" w:hAnsi="仿宋" w:hint="eastAsia"/>
          <w:sz w:val="28"/>
          <w:szCs w:val="28"/>
        </w:rPr>
        <w:t>54</w:t>
      </w:r>
      <w:r>
        <w:rPr>
          <w:rFonts w:ascii="仿宋" w:eastAsia="仿宋" w:hAnsi="仿宋" w:hint="eastAsia"/>
          <w:sz w:val="28"/>
          <w:szCs w:val="28"/>
        </w:rPr>
        <w:t>件，</w:t>
      </w:r>
      <w:r>
        <w:rPr>
          <w:rFonts w:ascii="仿宋" w:eastAsia="仿宋" w:hAnsi="仿宋"/>
          <w:sz w:val="28"/>
          <w:szCs w:val="28"/>
        </w:rPr>
        <w:t>一审案件上诉被改判、发回重审率</w:t>
      </w:r>
      <w:r>
        <w:rPr>
          <w:rFonts w:ascii="仿宋" w:eastAsia="仿宋" w:hAnsi="仿宋" w:hint="eastAsia"/>
          <w:sz w:val="28"/>
          <w:szCs w:val="28"/>
        </w:rPr>
        <w:t>为</w:t>
      </w:r>
      <w:r w:rsidR="00C64DF6">
        <w:rPr>
          <w:rFonts w:ascii="仿宋" w:eastAsia="仿宋" w:hAnsi="仿宋" w:hint="eastAsia"/>
          <w:b/>
          <w:color w:val="FF0000"/>
          <w:sz w:val="28"/>
          <w:szCs w:val="28"/>
        </w:rPr>
        <w:t>3.85</w:t>
      </w:r>
      <w:r>
        <w:rPr>
          <w:rFonts w:ascii="仿宋" w:eastAsia="仿宋" w:hAnsi="仿宋" w:hint="eastAsia"/>
          <w:b/>
          <w:color w:val="FF0000"/>
          <w:sz w:val="28"/>
          <w:szCs w:val="28"/>
        </w:rPr>
        <w:t>%，严重超标</w:t>
      </w:r>
      <w:r>
        <w:rPr>
          <w:rFonts w:ascii="仿宋" w:eastAsia="仿宋" w:hAnsi="仿宋" w:hint="eastAsia"/>
          <w:sz w:val="28"/>
          <w:szCs w:val="28"/>
        </w:rPr>
        <w:t>，比去年同期高1.</w:t>
      </w:r>
      <w:r w:rsidR="00C64DF6">
        <w:rPr>
          <w:rFonts w:ascii="仿宋" w:eastAsia="仿宋" w:hAnsi="仿宋" w:hint="eastAsia"/>
          <w:sz w:val="28"/>
          <w:szCs w:val="28"/>
        </w:rPr>
        <w:t>09</w:t>
      </w:r>
      <w:r>
        <w:rPr>
          <w:rFonts w:ascii="仿宋" w:eastAsia="仿宋" w:hAnsi="仿宋" w:hint="eastAsia"/>
          <w:sz w:val="28"/>
          <w:szCs w:val="28"/>
        </w:rPr>
        <w:t>个百分点。</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lastRenderedPageBreak/>
        <w:t>注：</w:t>
      </w:r>
      <w:r>
        <w:rPr>
          <w:rFonts w:ascii="仿宋" w:eastAsia="仿宋" w:hAnsi="仿宋"/>
          <w:sz w:val="28"/>
          <w:szCs w:val="28"/>
        </w:rPr>
        <w:t>一审案件上诉被改判、发回重审率</w:t>
      </w:r>
      <w:r>
        <w:rPr>
          <w:rFonts w:ascii="仿宋" w:eastAsia="仿宋" w:hAnsi="仿宋" w:hint="eastAsia"/>
          <w:sz w:val="28"/>
          <w:szCs w:val="28"/>
        </w:rPr>
        <w:t>是去年的两个扣分项之一，我院审判质量有待加强。</w:t>
      </w:r>
    </w:p>
    <w:p w:rsidR="00504736" w:rsidRDefault="00562961">
      <w:pPr>
        <w:pStyle w:val="2"/>
      </w:pPr>
      <w:r>
        <w:rPr>
          <w:rFonts w:hint="eastAsia"/>
        </w:rPr>
        <w:t>十、</w:t>
      </w:r>
      <w:r>
        <w:t>生效案件再审被改判、发回重审率指标（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生效案件再审被改判、发回重审率=（再审案件被改判数+再审案件被发回重审数）/生效案件总数×100%。用于考核生效案件审判</w:t>
      </w:r>
      <w:r>
        <w:rPr>
          <w:rFonts w:ascii="仿宋" w:eastAsia="仿宋" w:hAnsi="仿宋" w:hint="eastAsia"/>
          <w:sz w:val="28"/>
          <w:szCs w:val="28"/>
        </w:rPr>
        <w:t>质效</w:t>
      </w:r>
      <w:r>
        <w:rPr>
          <w:rFonts w:ascii="仿宋" w:eastAsia="仿宋" w:hAnsi="仿宋"/>
          <w:sz w:val="28"/>
          <w:szCs w:val="28"/>
        </w:rPr>
        <w:t>，按年度进行考核。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年度生效案件再审被改判、发回重审率考核的基础分值设定为1分，基础</w:t>
      </w:r>
      <w:r>
        <w:rPr>
          <w:rFonts w:ascii="仿宋" w:eastAsia="仿宋" w:hAnsi="仿宋" w:hint="eastAsia"/>
          <w:sz w:val="28"/>
          <w:szCs w:val="28"/>
        </w:rPr>
        <w:t>比</w:t>
      </w:r>
      <w:r>
        <w:rPr>
          <w:rFonts w:ascii="仿宋" w:eastAsia="仿宋" w:hAnsi="仿宋"/>
          <w:sz w:val="28"/>
          <w:szCs w:val="28"/>
        </w:rPr>
        <w:t>率设定为</w:t>
      </w:r>
      <w:r>
        <w:rPr>
          <w:rFonts w:ascii="仿宋" w:eastAsia="仿宋" w:hAnsi="仿宋"/>
          <w:sz w:val="28"/>
          <w:szCs w:val="28"/>
          <w:highlight w:val="yellow"/>
        </w:rPr>
        <w:t>0.16%</w:t>
      </w:r>
      <w:r>
        <w:rPr>
          <w:rFonts w:ascii="仿宋" w:eastAsia="仿宋" w:hAnsi="仿宋"/>
          <w:sz w:val="28"/>
          <w:szCs w:val="28"/>
        </w:rPr>
        <w:t>，考核时不高于基础</w:t>
      </w:r>
      <w:r>
        <w:rPr>
          <w:rFonts w:ascii="仿宋" w:eastAsia="仿宋" w:hAnsi="仿宋" w:hint="eastAsia"/>
          <w:sz w:val="28"/>
          <w:szCs w:val="28"/>
        </w:rPr>
        <w:t>比</w:t>
      </w:r>
      <w:r>
        <w:rPr>
          <w:rFonts w:ascii="仿宋" w:eastAsia="仿宋" w:hAnsi="仿宋"/>
          <w:sz w:val="28"/>
          <w:szCs w:val="28"/>
        </w:rPr>
        <w:t>率的得1分，高于基础</w:t>
      </w:r>
      <w:r>
        <w:rPr>
          <w:rFonts w:ascii="仿宋" w:eastAsia="仿宋" w:hAnsi="仿宋" w:hint="eastAsia"/>
          <w:sz w:val="28"/>
          <w:szCs w:val="28"/>
        </w:rPr>
        <w:t>比</w:t>
      </w:r>
      <w:r>
        <w:rPr>
          <w:rFonts w:ascii="仿宋" w:eastAsia="仿宋" w:hAnsi="仿宋"/>
          <w:sz w:val="28"/>
          <w:szCs w:val="28"/>
        </w:rPr>
        <w:t>率的予以减分，每高于基础</w:t>
      </w:r>
      <w:r>
        <w:rPr>
          <w:rFonts w:ascii="仿宋" w:eastAsia="仿宋" w:hAnsi="仿宋" w:hint="eastAsia"/>
          <w:sz w:val="28"/>
          <w:szCs w:val="28"/>
        </w:rPr>
        <w:t>比</w:t>
      </w:r>
      <w:r>
        <w:rPr>
          <w:rFonts w:ascii="仿宋" w:eastAsia="仿宋" w:hAnsi="仿宋"/>
          <w:sz w:val="28"/>
          <w:szCs w:val="28"/>
        </w:rPr>
        <w:t>率0.01个百分点减0.05分，全年减分以1分为限。</w:t>
      </w:r>
    </w:p>
    <w:p w:rsidR="00910A17" w:rsidRDefault="00562961" w:rsidP="001E2DBB">
      <w:pPr>
        <w:ind w:firstLineChars="200" w:firstLine="560"/>
        <w:rPr>
          <w:rFonts w:ascii="仿宋" w:eastAsia="仿宋" w:hAnsi="仿宋"/>
          <w:sz w:val="28"/>
          <w:szCs w:val="28"/>
        </w:rPr>
      </w:pPr>
      <w:r>
        <w:rPr>
          <w:rFonts w:ascii="仿宋" w:eastAsia="仿宋" w:hAnsi="仿宋" w:hint="eastAsia"/>
          <w:sz w:val="28"/>
          <w:szCs w:val="28"/>
        </w:rPr>
        <w:t>截至</w:t>
      </w:r>
      <w:r w:rsidR="00C64DF6">
        <w:rPr>
          <w:rFonts w:ascii="仿宋" w:eastAsia="仿宋" w:hAnsi="仿宋" w:hint="eastAsia"/>
          <w:sz w:val="28"/>
          <w:szCs w:val="28"/>
        </w:rPr>
        <w:t>6</w:t>
      </w:r>
      <w:r>
        <w:rPr>
          <w:rFonts w:ascii="仿宋" w:eastAsia="仿宋" w:hAnsi="仿宋" w:hint="eastAsia"/>
          <w:sz w:val="28"/>
          <w:szCs w:val="28"/>
        </w:rPr>
        <w:t>月3</w:t>
      </w:r>
      <w:r w:rsidR="00C64DF6">
        <w:rPr>
          <w:rFonts w:ascii="仿宋" w:eastAsia="仿宋" w:hAnsi="仿宋" w:hint="eastAsia"/>
          <w:sz w:val="28"/>
          <w:szCs w:val="28"/>
        </w:rPr>
        <w:t>0</w:t>
      </w:r>
      <w:r>
        <w:rPr>
          <w:rFonts w:ascii="仿宋" w:eastAsia="仿宋" w:hAnsi="仿宋" w:hint="eastAsia"/>
          <w:sz w:val="28"/>
          <w:szCs w:val="28"/>
        </w:rPr>
        <w:t>日，我院生效案件被改判1件，被发回重审0件，</w:t>
      </w:r>
      <w:r>
        <w:rPr>
          <w:rFonts w:ascii="仿宋" w:eastAsia="仿宋" w:hAnsi="仿宋"/>
          <w:sz w:val="28"/>
          <w:szCs w:val="28"/>
        </w:rPr>
        <w:t>生效案件再审被改判、发回重审率</w:t>
      </w:r>
      <w:r>
        <w:rPr>
          <w:rFonts w:ascii="仿宋" w:eastAsia="仿宋" w:hAnsi="仿宋" w:hint="eastAsia"/>
          <w:sz w:val="28"/>
          <w:szCs w:val="28"/>
        </w:rPr>
        <w:t>位</w:t>
      </w:r>
      <w:r w:rsidR="00C64DF6" w:rsidRPr="00636304">
        <w:rPr>
          <w:rFonts w:ascii="仿宋" w:eastAsia="仿宋" w:hAnsi="仿宋" w:hint="eastAsia"/>
          <w:b/>
          <w:color w:val="00B050"/>
          <w:sz w:val="28"/>
          <w:szCs w:val="28"/>
        </w:rPr>
        <w:t>0.0</w:t>
      </w:r>
      <w:r w:rsidRPr="00636304">
        <w:rPr>
          <w:rFonts w:ascii="仿宋" w:eastAsia="仿宋" w:hAnsi="仿宋" w:hint="eastAsia"/>
          <w:b/>
          <w:color w:val="00B050"/>
          <w:sz w:val="28"/>
          <w:szCs w:val="28"/>
        </w:rPr>
        <w:t>7%，</w:t>
      </w:r>
      <w:r w:rsidR="00636304" w:rsidRPr="00636304">
        <w:rPr>
          <w:rFonts w:ascii="仿宋" w:eastAsia="仿宋" w:hAnsi="仿宋" w:hint="eastAsia"/>
          <w:b/>
          <w:color w:val="00B050"/>
          <w:sz w:val="28"/>
          <w:szCs w:val="28"/>
        </w:rPr>
        <w:t>符合省院的考核要求</w:t>
      </w:r>
      <w:r>
        <w:rPr>
          <w:rFonts w:ascii="仿宋" w:eastAsia="仿宋" w:hAnsi="仿宋" w:hint="eastAsia"/>
          <w:sz w:val="28"/>
          <w:szCs w:val="28"/>
        </w:rPr>
        <w:t>。</w:t>
      </w:r>
    </w:p>
    <w:p w:rsidR="00910A17" w:rsidRPr="00910A17" w:rsidRDefault="00910A17" w:rsidP="00910A17">
      <w:pPr>
        <w:ind w:firstLineChars="200" w:firstLine="200"/>
        <w:rPr>
          <w:rFonts w:ascii="仿宋" w:eastAsia="仿宋" w:hAnsi="仿宋"/>
          <w:sz w:val="10"/>
          <w:szCs w:val="10"/>
        </w:rPr>
      </w:pPr>
    </w:p>
    <w:p w:rsidR="00504736" w:rsidRDefault="00562961">
      <w:pPr>
        <w:jc w:val="center"/>
        <w:rPr>
          <w:rFonts w:ascii="仿宋" w:eastAsia="仿宋" w:hAnsi="仿宋"/>
          <w:b/>
          <w:sz w:val="24"/>
          <w:szCs w:val="24"/>
        </w:rPr>
      </w:pPr>
      <w:r>
        <w:rPr>
          <w:rFonts w:ascii="仿宋" w:eastAsia="仿宋" w:hAnsi="仿宋" w:hint="eastAsia"/>
          <w:b/>
          <w:sz w:val="24"/>
          <w:szCs w:val="24"/>
        </w:rPr>
        <w:t>表</w:t>
      </w:r>
      <w:r w:rsidR="00DD4B19">
        <w:rPr>
          <w:rFonts w:ascii="仿宋" w:eastAsia="仿宋" w:hAnsi="仿宋" w:hint="eastAsia"/>
          <w:b/>
          <w:sz w:val="24"/>
          <w:szCs w:val="24"/>
        </w:rPr>
        <w:t>8</w:t>
      </w:r>
      <w:r>
        <w:rPr>
          <w:rFonts w:ascii="仿宋" w:eastAsia="仿宋" w:hAnsi="仿宋" w:hint="eastAsia"/>
          <w:b/>
          <w:sz w:val="24"/>
          <w:szCs w:val="24"/>
        </w:rPr>
        <w:t xml:space="preserve">  我院被改判、发回重审案件统计表</w:t>
      </w:r>
    </w:p>
    <w:p w:rsidR="00504736" w:rsidRDefault="00562961">
      <w:pPr>
        <w:jc w:val="center"/>
        <w:rPr>
          <w:rFonts w:ascii="仿宋" w:eastAsia="仿宋" w:hAnsi="仿宋"/>
          <w:sz w:val="24"/>
          <w:szCs w:val="24"/>
        </w:rPr>
      </w:pPr>
      <w:r>
        <w:rPr>
          <w:rFonts w:ascii="仿宋" w:eastAsia="仿宋" w:hAnsi="仿宋" w:hint="eastAsia"/>
          <w:sz w:val="24"/>
          <w:szCs w:val="24"/>
        </w:rPr>
        <w:t>统计日期：2020年1月1日-</w:t>
      </w:r>
      <w:r w:rsidR="003753DE">
        <w:rPr>
          <w:rFonts w:ascii="仿宋" w:eastAsia="仿宋" w:hAnsi="仿宋" w:hint="eastAsia"/>
          <w:sz w:val="24"/>
          <w:szCs w:val="24"/>
        </w:rPr>
        <w:t>6</w:t>
      </w:r>
      <w:r>
        <w:rPr>
          <w:rFonts w:ascii="仿宋" w:eastAsia="仿宋" w:hAnsi="仿宋" w:hint="eastAsia"/>
          <w:sz w:val="24"/>
          <w:szCs w:val="24"/>
        </w:rPr>
        <w:t>月3</w:t>
      </w:r>
      <w:r w:rsidR="003753DE">
        <w:rPr>
          <w:rFonts w:ascii="仿宋" w:eastAsia="仿宋" w:hAnsi="仿宋" w:hint="eastAsia"/>
          <w:sz w:val="24"/>
          <w:szCs w:val="24"/>
        </w:rPr>
        <w:t>0</w:t>
      </w:r>
      <w:r>
        <w:rPr>
          <w:rFonts w:ascii="仿宋" w:eastAsia="仿宋" w:hAnsi="仿宋" w:hint="eastAsia"/>
          <w:sz w:val="24"/>
          <w:szCs w:val="24"/>
        </w:rPr>
        <w:t>日                          单位：件</w:t>
      </w:r>
    </w:p>
    <w:tbl>
      <w:tblPr>
        <w:tblW w:w="5000" w:type="pct"/>
        <w:tblLook w:val="04A0"/>
      </w:tblPr>
      <w:tblGrid>
        <w:gridCol w:w="1705"/>
        <w:gridCol w:w="1705"/>
        <w:gridCol w:w="1704"/>
        <w:gridCol w:w="1704"/>
        <w:gridCol w:w="1704"/>
      </w:tblGrid>
      <w:tr w:rsidR="003942E0" w:rsidRPr="003942E0" w:rsidTr="003942E0">
        <w:trPr>
          <w:trHeight w:val="330"/>
        </w:trPr>
        <w:tc>
          <w:tcPr>
            <w:tcW w:w="1000"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序号</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承办人</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改判</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发回重审</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合计</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王建军</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6</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张洪光</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5</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6</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崔仁</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5</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4</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齐知勇</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4</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5</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赵艳江</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4</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4</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6</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李楠</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3</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7</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蔡丽娜</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8</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宋志军</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9</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王春和</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王立新</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杨占宇</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张乐</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lastRenderedPageBreak/>
              <w:t>序号</w:t>
            </w:r>
          </w:p>
        </w:tc>
        <w:tc>
          <w:tcPr>
            <w:tcW w:w="1000" w:type="pct"/>
            <w:tcBorders>
              <w:top w:val="nil"/>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承办人</w:t>
            </w:r>
          </w:p>
        </w:tc>
        <w:tc>
          <w:tcPr>
            <w:tcW w:w="1000" w:type="pct"/>
            <w:tcBorders>
              <w:top w:val="nil"/>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改判</w:t>
            </w:r>
          </w:p>
        </w:tc>
        <w:tc>
          <w:tcPr>
            <w:tcW w:w="1000" w:type="pct"/>
            <w:tcBorders>
              <w:top w:val="nil"/>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发回重审</w:t>
            </w:r>
          </w:p>
        </w:tc>
        <w:tc>
          <w:tcPr>
            <w:tcW w:w="1000" w:type="pct"/>
            <w:tcBorders>
              <w:top w:val="nil"/>
              <w:left w:val="nil"/>
              <w:bottom w:val="single" w:sz="4" w:space="0" w:color="00B0F0"/>
              <w:right w:val="single" w:sz="4" w:space="0" w:color="00B0F0"/>
            </w:tcBorders>
            <w:shd w:val="clear" w:color="000000" w:fill="68ABEE"/>
            <w:vAlign w:val="center"/>
            <w:hideMark/>
          </w:tcPr>
          <w:p w:rsidR="003942E0" w:rsidRPr="003942E0" w:rsidRDefault="003942E0" w:rsidP="003942E0">
            <w:pPr>
              <w:widowControl/>
              <w:jc w:val="center"/>
              <w:rPr>
                <w:rFonts w:ascii="微软雅黑" w:eastAsia="微软雅黑" w:hAnsi="微软雅黑" w:cs="宋体"/>
                <w:color w:val="FFFFFF"/>
                <w:kern w:val="0"/>
                <w:sz w:val="20"/>
                <w:szCs w:val="20"/>
              </w:rPr>
            </w:pPr>
            <w:r w:rsidRPr="003942E0">
              <w:rPr>
                <w:rFonts w:ascii="微软雅黑" w:eastAsia="微软雅黑" w:hAnsi="微软雅黑" w:cs="宋体" w:hint="eastAsia"/>
                <w:color w:val="FFFFFF"/>
                <w:kern w:val="0"/>
                <w:sz w:val="20"/>
                <w:szCs w:val="20"/>
              </w:rPr>
              <w:t>合计</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赵艳平</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14</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毕洪凯</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15</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高颖</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16</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关继春</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17</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刘建华</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18</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孙海鑫</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19</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田健</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田文军</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王丹</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22</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王吉</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23</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谢瑞桥</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24</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张德鸿</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25</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赵宝彬</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26</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朱颖</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1</w:t>
            </w:r>
          </w:p>
        </w:tc>
      </w:tr>
      <w:tr w:rsidR="003942E0" w:rsidRPr="003942E0" w:rsidTr="003942E0">
        <w:trPr>
          <w:trHeight w:val="330"/>
        </w:trPr>
        <w:tc>
          <w:tcPr>
            <w:tcW w:w="2000"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总计</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29</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26</w:t>
            </w:r>
          </w:p>
        </w:tc>
        <w:tc>
          <w:tcPr>
            <w:tcW w:w="1000" w:type="pct"/>
            <w:tcBorders>
              <w:top w:val="nil"/>
              <w:left w:val="nil"/>
              <w:bottom w:val="single" w:sz="4" w:space="0" w:color="00B0F0"/>
              <w:right w:val="single" w:sz="4" w:space="0" w:color="00B0F0"/>
            </w:tcBorders>
            <w:shd w:val="clear" w:color="auto" w:fill="auto"/>
            <w:noWrap/>
            <w:vAlign w:val="bottom"/>
            <w:hideMark/>
          </w:tcPr>
          <w:p w:rsidR="003942E0" w:rsidRPr="003942E0" w:rsidRDefault="003942E0" w:rsidP="003942E0">
            <w:pPr>
              <w:widowControl/>
              <w:jc w:val="center"/>
              <w:rPr>
                <w:rFonts w:ascii="Arial" w:hAnsi="Arial" w:cs="Arial"/>
                <w:color w:val="000000"/>
                <w:kern w:val="0"/>
                <w:sz w:val="20"/>
                <w:szCs w:val="20"/>
              </w:rPr>
            </w:pPr>
            <w:r w:rsidRPr="003942E0">
              <w:rPr>
                <w:rFonts w:ascii="Arial" w:hAnsi="Arial" w:cs="Arial"/>
                <w:color w:val="000000"/>
                <w:kern w:val="0"/>
                <w:sz w:val="20"/>
                <w:szCs w:val="20"/>
              </w:rPr>
              <w:t>55</w:t>
            </w:r>
          </w:p>
        </w:tc>
      </w:tr>
    </w:tbl>
    <w:p w:rsidR="00504736" w:rsidRDefault="00504736">
      <w:pPr>
        <w:jc w:val="center"/>
        <w:rPr>
          <w:rFonts w:ascii="仿宋" w:eastAsia="仿宋" w:hAnsi="仿宋"/>
          <w:sz w:val="28"/>
          <w:szCs w:val="28"/>
        </w:rPr>
      </w:pPr>
    </w:p>
    <w:p w:rsidR="00504736" w:rsidRDefault="00562961">
      <w:pPr>
        <w:pStyle w:val="2"/>
      </w:pPr>
      <w:r>
        <w:rPr>
          <w:rFonts w:hint="eastAsia"/>
        </w:rPr>
        <w:t>十一、</w:t>
      </w:r>
      <w:r>
        <w:t>生效案件申请再审、申诉率指标（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生效案件申诉率=申请再审、申诉案件收案数/（生效案件总数－减刑假释案件数）×100%。用于考核生效案件的审判</w:t>
      </w:r>
      <w:r>
        <w:rPr>
          <w:rFonts w:ascii="仿宋" w:eastAsia="仿宋" w:hAnsi="仿宋" w:hint="eastAsia"/>
          <w:sz w:val="28"/>
          <w:szCs w:val="28"/>
        </w:rPr>
        <w:t>质效</w:t>
      </w:r>
      <w:r>
        <w:rPr>
          <w:rFonts w:ascii="仿宋" w:eastAsia="仿宋" w:hAnsi="仿宋"/>
          <w:sz w:val="28"/>
          <w:szCs w:val="28"/>
        </w:rPr>
        <w:t>，按年度进行考核。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年度生效案件申请再审、申诉率考核的基础分值设定为1分，基础比率设定为2.5%，考核时不高于基础比率的得1分，高于基础比率的予以减分，每高于基础比率0.1个百分点减0.05分，全年减分以1分为限。</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3753DE">
        <w:rPr>
          <w:rFonts w:ascii="仿宋" w:eastAsia="仿宋" w:hAnsi="仿宋" w:hint="eastAsia"/>
          <w:sz w:val="28"/>
          <w:szCs w:val="28"/>
        </w:rPr>
        <w:t>6</w:t>
      </w:r>
      <w:r>
        <w:rPr>
          <w:rFonts w:ascii="仿宋" w:eastAsia="仿宋" w:hAnsi="仿宋" w:hint="eastAsia"/>
          <w:sz w:val="28"/>
          <w:szCs w:val="28"/>
        </w:rPr>
        <w:t>月3</w:t>
      </w:r>
      <w:r w:rsidR="003753DE">
        <w:rPr>
          <w:rFonts w:ascii="仿宋" w:eastAsia="仿宋" w:hAnsi="仿宋" w:hint="eastAsia"/>
          <w:sz w:val="28"/>
          <w:szCs w:val="28"/>
        </w:rPr>
        <w:t>0</w:t>
      </w:r>
      <w:r>
        <w:rPr>
          <w:rFonts w:ascii="仿宋" w:eastAsia="仿宋" w:hAnsi="仿宋" w:hint="eastAsia"/>
          <w:sz w:val="28"/>
          <w:szCs w:val="28"/>
        </w:rPr>
        <w:t>日，我院生效案件申请再审申诉率为</w:t>
      </w:r>
      <w:r w:rsidR="003753DE">
        <w:rPr>
          <w:rFonts w:ascii="仿宋" w:eastAsia="仿宋" w:hAnsi="仿宋" w:hint="eastAsia"/>
          <w:b/>
          <w:color w:val="00B050"/>
          <w:sz w:val="28"/>
          <w:szCs w:val="28"/>
        </w:rPr>
        <w:t>0.7</w:t>
      </w:r>
      <w:r w:rsidR="00E22A33">
        <w:rPr>
          <w:rFonts w:ascii="仿宋" w:eastAsia="仿宋" w:hAnsi="仿宋" w:hint="eastAsia"/>
          <w:b/>
          <w:color w:val="00B050"/>
          <w:sz w:val="28"/>
          <w:szCs w:val="28"/>
        </w:rPr>
        <w:t>2</w:t>
      </w:r>
      <w:r>
        <w:rPr>
          <w:rFonts w:ascii="仿宋" w:eastAsia="仿宋" w:hAnsi="仿宋" w:hint="eastAsia"/>
          <w:b/>
          <w:color w:val="00B050"/>
          <w:sz w:val="28"/>
          <w:szCs w:val="28"/>
        </w:rPr>
        <w:t>%</w:t>
      </w:r>
      <w:r>
        <w:rPr>
          <w:rFonts w:ascii="仿宋" w:eastAsia="仿宋" w:hAnsi="仿宋" w:hint="eastAsia"/>
          <w:sz w:val="28"/>
          <w:szCs w:val="28"/>
        </w:rPr>
        <w:t>，</w:t>
      </w:r>
      <w:r w:rsidR="003753DE">
        <w:rPr>
          <w:rFonts w:ascii="仿宋" w:eastAsia="仿宋" w:hAnsi="仿宋" w:hint="eastAsia"/>
          <w:sz w:val="28"/>
          <w:szCs w:val="28"/>
        </w:rPr>
        <w:t>比去年同期上升了0.47个百分点，</w:t>
      </w:r>
      <w:r>
        <w:rPr>
          <w:rFonts w:ascii="仿宋" w:eastAsia="仿宋" w:hAnsi="仿宋" w:hint="eastAsia"/>
          <w:sz w:val="28"/>
          <w:szCs w:val="28"/>
        </w:rPr>
        <w:t>符合省院的考核要求。</w:t>
      </w:r>
    </w:p>
    <w:p w:rsidR="00504736" w:rsidRDefault="00562961">
      <w:pPr>
        <w:pStyle w:val="2"/>
      </w:pPr>
      <w:r>
        <w:rPr>
          <w:rFonts w:hint="eastAsia"/>
        </w:rPr>
        <w:lastRenderedPageBreak/>
        <w:t>十二、</w:t>
      </w:r>
      <w:r>
        <w:t>调撤率指标（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调撤率＝调解、撤诉、按撤诉处理诉讼案件结案数/诉讼案件结案数×100%，按年度进行考核。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年度调撤率全省最高值的</w:t>
      </w:r>
      <w:r>
        <w:rPr>
          <w:rFonts w:ascii="仿宋" w:eastAsia="仿宋" w:hAnsi="仿宋" w:hint="eastAsia"/>
          <w:sz w:val="28"/>
          <w:szCs w:val="28"/>
        </w:rPr>
        <w:t>地（辖）区</w:t>
      </w:r>
      <w:r>
        <w:rPr>
          <w:rFonts w:ascii="仿宋" w:eastAsia="仿宋" w:hAnsi="仿宋"/>
          <w:sz w:val="28"/>
          <w:szCs w:val="28"/>
        </w:rPr>
        <w:t>得1分，全省最高值与全省平均值之间平均划分为9个区间，各区间按由高到低顺序分别减少0.1分，各地（辖）区根据所处区间得分，低于全省平均值的不得分。</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截至</w:t>
      </w:r>
      <w:r w:rsidR="00E22A33">
        <w:rPr>
          <w:rFonts w:ascii="仿宋" w:eastAsia="仿宋" w:hAnsi="仿宋" w:hint="eastAsia"/>
          <w:sz w:val="28"/>
          <w:szCs w:val="28"/>
        </w:rPr>
        <w:t>6</w:t>
      </w:r>
      <w:r>
        <w:rPr>
          <w:rFonts w:ascii="仿宋" w:eastAsia="仿宋" w:hAnsi="仿宋" w:hint="eastAsia"/>
          <w:sz w:val="28"/>
          <w:szCs w:val="28"/>
        </w:rPr>
        <w:t>月3</w:t>
      </w:r>
      <w:r w:rsidR="00E22A33">
        <w:rPr>
          <w:rFonts w:ascii="仿宋" w:eastAsia="仿宋" w:hAnsi="仿宋" w:hint="eastAsia"/>
          <w:sz w:val="28"/>
          <w:szCs w:val="28"/>
        </w:rPr>
        <w:t>0</w:t>
      </w:r>
      <w:r>
        <w:rPr>
          <w:rFonts w:ascii="仿宋" w:eastAsia="仿宋" w:hAnsi="仿宋" w:hint="eastAsia"/>
          <w:sz w:val="28"/>
          <w:szCs w:val="28"/>
        </w:rPr>
        <w:t>日，我院调解、撤诉结案数</w:t>
      </w:r>
      <w:r w:rsidR="00E22A33">
        <w:rPr>
          <w:rFonts w:ascii="仿宋" w:eastAsia="仿宋" w:hAnsi="仿宋" w:hint="eastAsia"/>
          <w:sz w:val="28"/>
          <w:szCs w:val="28"/>
        </w:rPr>
        <w:t>578</w:t>
      </w:r>
      <w:r>
        <w:rPr>
          <w:rFonts w:ascii="仿宋" w:eastAsia="仿宋" w:hAnsi="仿宋" w:hint="eastAsia"/>
          <w:sz w:val="28"/>
          <w:szCs w:val="28"/>
        </w:rPr>
        <w:t>件，诉讼案件结案数</w:t>
      </w:r>
      <w:r w:rsidR="00E22A33">
        <w:rPr>
          <w:rFonts w:ascii="仿宋" w:eastAsia="仿宋" w:hAnsi="仿宋" w:hint="eastAsia"/>
          <w:sz w:val="28"/>
          <w:szCs w:val="28"/>
        </w:rPr>
        <w:t>1541</w:t>
      </w:r>
      <w:r>
        <w:rPr>
          <w:rFonts w:ascii="仿宋" w:eastAsia="仿宋" w:hAnsi="仿宋" w:hint="eastAsia"/>
          <w:sz w:val="28"/>
          <w:szCs w:val="28"/>
        </w:rPr>
        <w:t>件，调解撤诉率为</w:t>
      </w:r>
      <w:r w:rsidR="00DB2453">
        <w:rPr>
          <w:rFonts w:ascii="仿宋" w:eastAsia="仿宋" w:hAnsi="仿宋" w:hint="eastAsia"/>
          <w:color w:val="FF0000"/>
          <w:sz w:val="28"/>
          <w:szCs w:val="28"/>
        </w:rPr>
        <w:t>37.51</w:t>
      </w:r>
      <w:r>
        <w:rPr>
          <w:rFonts w:ascii="仿宋" w:eastAsia="仿宋" w:hAnsi="仿宋" w:hint="eastAsia"/>
          <w:color w:val="FF0000"/>
          <w:sz w:val="28"/>
          <w:szCs w:val="28"/>
        </w:rPr>
        <w:t>%，同比下降</w:t>
      </w:r>
      <w:r w:rsidR="00DB2453">
        <w:rPr>
          <w:rFonts w:ascii="仿宋" w:eastAsia="仿宋" w:hAnsi="仿宋" w:hint="eastAsia"/>
          <w:color w:val="FF0000"/>
          <w:sz w:val="28"/>
          <w:szCs w:val="28"/>
        </w:rPr>
        <w:t>0.41</w:t>
      </w:r>
      <w:r>
        <w:rPr>
          <w:rFonts w:ascii="仿宋" w:eastAsia="仿宋" w:hAnsi="仿宋" w:hint="eastAsia"/>
          <w:color w:val="FF0000"/>
          <w:sz w:val="28"/>
          <w:szCs w:val="28"/>
        </w:rPr>
        <w:t>个百分点</w:t>
      </w:r>
      <w:r>
        <w:rPr>
          <w:rFonts w:ascii="仿宋" w:eastAsia="仿宋" w:hAnsi="仿宋" w:hint="eastAsia"/>
          <w:sz w:val="28"/>
          <w:szCs w:val="28"/>
        </w:rPr>
        <w:t>，在全省65家基层法院中排名第</w:t>
      </w:r>
      <w:r w:rsidR="00DB2453">
        <w:rPr>
          <w:rFonts w:ascii="仿宋" w:eastAsia="仿宋" w:hAnsi="仿宋" w:hint="eastAsia"/>
          <w:sz w:val="28"/>
          <w:szCs w:val="28"/>
        </w:rPr>
        <w:t>50</w:t>
      </w:r>
      <w:r>
        <w:rPr>
          <w:rFonts w:ascii="仿宋" w:eastAsia="仿宋" w:hAnsi="仿宋" w:hint="eastAsia"/>
          <w:sz w:val="28"/>
          <w:szCs w:val="28"/>
        </w:rPr>
        <w:t>位，比全省</w:t>
      </w:r>
      <w:r w:rsidR="00DB2453">
        <w:rPr>
          <w:rFonts w:ascii="仿宋" w:eastAsia="仿宋" w:hAnsi="仿宋" w:hint="eastAsia"/>
          <w:sz w:val="28"/>
          <w:szCs w:val="28"/>
        </w:rPr>
        <w:t>65家基层法院</w:t>
      </w:r>
      <w:r>
        <w:rPr>
          <w:rFonts w:ascii="仿宋" w:eastAsia="仿宋" w:hAnsi="仿宋" w:hint="eastAsia"/>
          <w:sz w:val="28"/>
          <w:szCs w:val="28"/>
        </w:rPr>
        <w:t>平均值（4</w:t>
      </w:r>
      <w:r w:rsidR="00DB2453">
        <w:rPr>
          <w:rFonts w:ascii="仿宋" w:eastAsia="仿宋" w:hAnsi="仿宋" w:hint="eastAsia"/>
          <w:sz w:val="28"/>
          <w:szCs w:val="28"/>
        </w:rPr>
        <w:t>5</w:t>
      </w:r>
      <w:r>
        <w:rPr>
          <w:rFonts w:ascii="仿宋" w:eastAsia="仿宋" w:hAnsi="仿宋" w:hint="eastAsia"/>
          <w:sz w:val="28"/>
          <w:szCs w:val="28"/>
        </w:rPr>
        <w:t>.</w:t>
      </w:r>
      <w:r w:rsidR="00DB2453">
        <w:rPr>
          <w:rFonts w:ascii="仿宋" w:eastAsia="仿宋" w:hAnsi="仿宋" w:hint="eastAsia"/>
          <w:sz w:val="28"/>
          <w:szCs w:val="28"/>
        </w:rPr>
        <w:t>56</w:t>
      </w:r>
      <w:r>
        <w:rPr>
          <w:rFonts w:ascii="仿宋" w:eastAsia="仿宋" w:hAnsi="仿宋" w:hint="eastAsia"/>
          <w:sz w:val="28"/>
          <w:szCs w:val="28"/>
        </w:rPr>
        <w:t>%）低</w:t>
      </w:r>
      <w:r w:rsidR="00DB2453">
        <w:rPr>
          <w:rFonts w:ascii="仿宋" w:eastAsia="仿宋" w:hAnsi="仿宋" w:hint="eastAsia"/>
          <w:sz w:val="28"/>
          <w:szCs w:val="28"/>
        </w:rPr>
        <w:t>8.05</w:t>
      </w:r>
      <w:r>
        <w:rPr>
          <w:rFonts w:ascii="仿宋" w:eastAsia="仿宋" w:hAnsi="仿宋" w:hint="eastAsia"/>
          <w:sz w:val="28"/>
          <w:szCs w:val="28"/>
        </w:rPr>
        <w:t>个百分点。</w:t>
      </w:r>
    </w:p>
    <w:p w:rsidR="00795A10" w:rsidRDefault="00795A10" w:rsidP="00795A10">
      <w:pPr>
        <w:jc w:val="center"/>
        <w:rPr>
          <w:rFonts w:ascii="仿宋" w:eastAsia="仿宋" w:hAnsi="仿宋"/>
          <w:b/>
          <w:sz w:val="24"/>
          <w:szCs w:val="24"/>
        </w:rPr>
      </w:pPr>
      <w:r>
        <w:rPr>
          <w:rFonts w:ascii="仿宋" w:eastAsia="仿宋" w:hAnsi="仿宋" w:hint="eastAsia"/>
          <w:b/>
          <w:sz w:val="24"/>
          <w:szCs w:val="24"/>
        </w:rPr>
        <w:t>表9  四平地区调撤率统计表</w:t>
      </w:r>
    </w:p>
    <w:p w:rsidR="00795A10" w:rsidRPr="00795A10" w:rsidRDefault="00795A10" w:rsidP="00795A10">
      <w:pPr>
        <w:jc w:val="center"/>
        <w:rPr>
          <w:rFonts w:ascii="仿宋" w:eastAsia="仿宋" w:hAnsi="仿宋"/>
          <w:sz w:val="24"/>
          <w:szCs w:val="24"/>
        </w:rPr>
      </w:pPr>
      <w:r>
        <w:rPr>
          <w:rFonts w:ascii="仿宋" w:eastAsia="仿宋" w:hAnsi="仿宋" w:hint="eastAsia"/>
          <w:sz w:val="24"/>
          <w:szCs w:val="24"/>
        </w:rPr>
        <w:t>统计日期：2020年1月1日-6月30日                          单位：件</w:t>
      </w:r>
    </w:p>
    <w:tbl>
      <w:tblPr>
        <w:tblW w:w="5000" w:type="pct"/>
        <w:tblLook w:val="04A0"/>
      </w:tblPr>
      <w:tblGrid>
        <w:gridCol w:w="2539"/>
        <w:gridCol w:w="1304"/>
        <w:gridCol w:w="840"/>
        <w:gridCol w:w="915"/>
        <w:gridCol w:w="804"/>
        <w:gridCol w:w="1060"/>
        <w:gridCol w:w="1060"/>
      </w:tblGrid>
      <w:tr w:rsidR="00795A10" w:rsidRPr="00795A10" w:rsidTr="00795A10">
        <w:trPr>
          <w:trHeight w:val="330"/>
        </w:trPr>
        <w:tc>
          <w:tcPr>
            <w:tcW w:w="1489"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法院</w:t>
            </w:r>
          </w:p>
        </w:tc>
        <w:tc>
          <w:tcPr>
            <w:tcW w:w="765"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调撤案件数</w:t>
            </w:r>
          </w:p>
        </w:tc>
        <w:tc>
          <w:tcPr>
            <w:tcW w:w="493"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结案数</w:t>
            </w:r>
          </w:p>
        </w:tc>
        <w:tc>
          <w:tcPr>
            <w:tcW w:w="537"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调撤率</w:t>
            </w:r>
          </w:p>
        </w:tc>
        <w:tc>
          <w:tcPr>
            <w:tcW w:w="472"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同比</w:t>
            </w:r>
          </w:p>
        </w:tc>
        <w:tc>
          <w:tcPr>
            <w:tcW w:w="622"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全省排名</w:t>
            </w:r>
          </w:p>
        </w:tc>
        <w:tc>
          <w:tcPr>
            <w:tcW w:w="622"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Arial"/>
                <w:color w:val="FFFFFF"/>
                <w:kern w:val="0"/>
                <w:sz w:val="20"/>
                <w:szCs w:val="20"/>
              </w:rPr>
            </w:pPr>
            <w:r w:rsidRPr="00795A10">
              <w:rPr>
                <w:rFonts w:ascii="微软雅黑" w:eastAsia="微软雅黑" w:hAnsi="微软雅黑" w:cs="Arial" w:hint="eastAsia"/>
                <w:color w:val="FFFFFF"/>
                <w:kern w:val="0"/>
                <w:sz w:val="20"/>
                <w:szCs w:val="20"/>
              </w:rPr>
              <w:t>地区排名</w:t>
            </w:r>
          </w:p>
        </w:tc>
      </w:tr>
      <w:tr w:rsidR="00795A10" w:rsidRPr="00795A10" w:rsidTr="00795A10">
        <w:trPr>
          <w:trHeight w:val="285"/>
        </w:trPr>
        <w:tc>
          <w:tcPr>
            <w:tcW w:w="1489" w:type="pct"/>
            <w:tcBorders>
              <w:top w:val="nil"/>
              <w:left w:val="single" w:sz="4" w:space="0" w:color="00B0F0"/>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双辽市人民法院</w:t>
            </w:r>
          </w:p>
        </w:tc>
        <w:tc>
          <w:tcPr>
            <w:tcW w:w="765"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423</w:t>
            </w:r>
          </w:p>
        </w:tc>
        <w:tc>
          <w:tcPr>
            <w:tcW w:w="493"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882</w:t>
            </w:r>
          </w:p>
        </w:tc>
        <w:tc>
          <w:tcPr>
            <w:tcW w:w="537"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47.96%</w:t>
            </w:r>
          </w:p>
        </w:tc>
        <w:tc>
          <w:tcPr>
            <w:tcW w:w="47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-4.6</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22</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1</w:t>
            </w:r>
          </w:p>
        </w:tc>
      </w:tr>
      <w:tr w:rsidR="00795A10" w:rsidRPr="00795A10" w:rsidTr="00795A10">
        <w:trPr>
          <w:trHeight w:val="285"/>
        </w:trPr>
        <w:tc>
          <w:tcPr>
            <w:tcW w:w="1489" w:type="pct"/>
            <w:tcBorders>
              <w:top w:val="nil"/>
              <w:left w:val="single" w:sz="4" w:space="0" w:color="00B0F0"/>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四平市铁西区人民法院</w:t>
            </w:r>
          </w:p>
        </w:tc>
        <w:tc>
          <w:tcPr>
            <w:tcW w:w="765"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462</w:t>
            </w:r>
          </w:p>
        </w:tc>
        <w:tc>
          <w:tcPr>
            <w:tcW w:w="493"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1014</w:t>
            </w:r>
          </w:p>
        </w:tc>
        <w:tc>
          <w:tcPr>
            <w:tcW w:w="537"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45.56%</w:t>
            </w:r>
          </w:p>
        </w:tc>
        <w:tc>
          <w:tcPr>
            <w:tcW w:w="47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6.88</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31</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2</w:t>
            </w:r>
          </w:p>
        </w:tc>
      </w:tr>
      <w:tr w:rsidR="00795A10" w:rsidRPr="00795A10" w:rsidTr="00795A10">
        <w:trPr>
          <w:trHeight w:val="285"/>
        </w:trPr>
        <w:tc>
          <w:tcPr>
            <w:tcW w:w="1489" w:type="pct"/>
            <w:tcBorders>
              <w:top w:val="nil"/>
              <w:left w:val="single" w:sz="4" w:space="0" w:color="00B0F0"/>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伊通满族自治县人民法院</w:t>
            </w:r>
          </w:p>
        </w:tc>
        <w:tc>
          <w:tcPr>
            <w:tcW w:w="765"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410</w:t>
            </w:r>
          </w:p>
        </w:tc>
        <w:tc>
          <w:tcPr>
            <w:tcW w:w="493"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1034</w:t>
            </w:r>
          </w:p>
        </w:tc>
        <w:tc>
          <w:tcPr>
            <w:tcW w:w="537"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39.65%</w:t>
            </w:r>
          </w:p>
        </w:tc>
        <w:tc>
          <w:tcPr>
            <w:tcW w:w="47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-2.57</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43</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3</w:t>
            </w:r>
          </w:p>
        </w:tc>
      </w:tr>
      <w:tr w:rsidR="00795A10" w:rsidRPr="00795A10" w:rsidTr="00795A10">
        <w:trPr>
          <w:trHeight w:val="285"/>
        </w:trPr>
        <w:tc>
          <w:tcPr>
            <w:tcW w:w="1489" w:type="pct"/>
            <w:tcBorders>
              <w:top w:val="nil"/>
              <w:left w:val="single" w:sz="4" w:space="0" w:color="00B0F0"/>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梨树县人民法院</w:t>
            </w:r>
          </w:p>
        </w:tc>
        <w:tc>
          <w:tcPr>
            <w:tcW w:w="765"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578</w:t>
            </w:r>
          </w:p>
        </w:tc>
        <w:tc>
          <w:tcPr>
            <w:tcW w:w="493"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1541</w:t>
            </w:r>
          </w:p>
        </w:tc>
        <w:tc>
          <w:tcPr>
            <w:tcW w:w="537"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37.51%</w:t>
            </w:r>
          </w:p>
        </w:tc>
        <w:tc>
          <w:tcPr>
            <w:tcW w:w="47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-0.41</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50</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4</w:t>
            </w:r>
          </w:p>
        </w:tc>
      </w:tr>
      <w:tr w:rsidR="00795A10" w:rsidRPr="00795A10" w:rsidTr="00795A10">
        <w:trPr>
          <w:trHeight w:val="285"/>
        </w:trPr>
        <w:tc>
          <w:tcPr>
            <w:tcW w:w="1489" w:type="pct"/>
            <w:tcBorders>
              <w:top w:val="nil"/>
              <w:left w:val="single" w:sz="4" w:space="0" w:color="00B0F0"/>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公主岭市人民法院</w:t>
            </w:r>
          </w:p>
        </w:tc>
        <w:tc>
          <w:tcPr>
            <w:tcW w:w="765"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775</w:t>
            </w:r>
          </w:p>
        </w:tc>
        <w:tc>
          <w:tcPr>
            <w:tcW w:w="493"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2410</w:t>
            </w:r>
          </w:p>
        </w:tc>
        <w:tc>
          <w:tcPr>
            <w:tcW w:w="537"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32.16%</w:t>
            </w:r>
          </w:p>
        </w:tc>
        <w:tc>
          <w:tcPr>
            <w:tcW w:w="47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3.59</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60</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5</w:t>
            </w:r>
          </w:p>
        </w:tc>
      </w:tr>
      <w:tr w:rsidR="00795A10" w:rsidRPr="00795A10" w:rsidTr="00795A10">
        <w:trPr>
          <w:trHeight w:val="285"/>
        </w:trPr>
        <w:tc>
          <w:tcPr>
            <w:tcW w:w="1489" w:type="pct"/>
            <w:tcBorders>
              <w:top w:val="nil"/>
              <w:left w:val="single" w:sz="4" w:space="0" w:color="00B0F0"/>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四平市铁东区人民法院</w:t>
            </w:r>
          </w:p>
        </w:tc>
        <w:tc>
          <w:tcPr>
            <w:tcW w:w="765"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235</w:t>
            </w:r>
          </w:p>
        </w:tc>
        <w:tc>
          <w:tcPr>
            <w:tcW w:w="493"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1093</w:t>
            </w:r>
          </w:p>
        </w:tc>
        <w:tc>
          <w:tcPr>
            <w:tcW w:w="537"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21.50%</w:t>
            </w:r>
          </w:p>
        </w:tc>
        <w:tc>
          <w:tcPr>
            <w:tcW w:w="47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-14.22</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65</w:t>
            </w:r>
          </w:p>
        </w:tc>
        <w:tc>
          <w:tcPr>
            <w:tcW w:w="622" w:type="pct"/>
            <w:tcBorders>
              <w:top w:val="nil"/>
              <w:left w:val="nil"/>
              <w:bottom w:val="single" w:sz="4" w:space="0" w:color="00B0F0"/>
              <w:right w:val="single" w:sz="4" w:space="0" w:color="00B0F0"/>
            </w:tcBorders>
            <w:shd w:val="clear" w:color="auto" w:fill="auto"/>
            <w:vAlign w:val="center"/>
            <w:hideMark/>
          </w:tcPr>
          <w:p w:rsidR="00795A10" w:rsidRPr="00795A10" w:rsidRDefault="00795A10" w:rsidP="00795A10">
            <w:pPr>
              <w:widowControl/>
              <w:jc w:val="center"/>
              <w:rPr>
                <w:rFonts w:ascii="Arial" w:hAnsi="Arial" w:cs="Arial"/>
                <w:color w:val="000000"/>
                <w:kern w:val="0"/>
                <w:sz w:val="18"/>
                <w:szCs w:val="18"/>
              </w:rPr>
            </w:pPr>
            <w:r w:rsidRPr="00795A10">
              <w:rPr>
                <w:rFonts w:ascii="Arial" w:hAnsi="Arial" w:cs="Arial"/>
                <w:color w:val="000000"/>
                <w:kern w:val="0"/>
                <w:sz w:val="18"/>
                <w:szCs w:val="18"/>
              </w:rPr>
              <w:t>6</w:t>
            </w:r>
          </w:p>
        </w:tc>
      </w:tr>
    </w:tbl>
    <w:p w:rsidR="00910A17" w:rsidRPr="00795A10" w:rsidRDefault="00910A17" w:rsidP="003942E0">
      <w:pPr>
        <w:rPr>
          <w:rFonts w:ascii="仿宋" w:eastAsia="仿宋" w:hAnsi="仿宋"/>
          <w:b/>
          <w:sz w:val="28"/>
          <w:szCs w:val="28"/>
        </w:rPr>
      </w:pPr>
    </w:p>
    <w:p w:rsidR="00BA7E9D" w:rsidRDefault="00BA7E9D" w:rsidP="00BA7E9D">
      <w:pPr>
        <w:jc w:val="center"/>
        <w:rPr>
          <w:rFonts w:ascii="仿宋" w:eastAsia="仿宋" w:hAnsi="仿宋"/>
          <w:b/>
          <w:sz w:val="24"/>
          <w:szCs w:val="24"/>
        </w:rPr>
      </w:pPr>
      <w:r>
        <w:rPr>
          <w:rFonts w:ascii="仿宋" w:eastAsia="仿宋" w:hAnsi="仿宋" w:hint="eastAsia"/>
          <w:b/>
          <w:sz w:val="24"/>
          <w:szCs w:val="24"/>
        </w:rPr>
        <w:t>表</w:t>
      </w:r>
      <w:r w:rsidR="00795A10">
        <w:rPr>
          <w:rFonts w:ascii="仿宋" w:eastAsia="仿宋" w:hAnsi="仿宋" w:hint="eastAsia"/>
          <w:b/>
          <w:sz w:val="24"/>
          <w:szCs w:val="24"/>
        </w:rPr>
        <w:t>10</w:t>
      </w:r>
      <w:r>
        <w:rPr>
          <w:rFonts w:ascii="仿宋" w:eastAsia="仿宋" w:hAnsi="仿宋" w:hint="eastAsia"/>
          <w:b/>
          <w:sz w:val="24"/>
          <w:szCs w:val="24"/>
        </w:rPr>
        <w:t xml:space="preserve">  我院调撤率统计表</w:t>
      </w:r>
    </w:p>
    <w:p w:rsidR="00BA7E9D" w:rsidRDefault="00BA7E9D" w:rsidP="00BA7E9D">
      <w:pPr>
        <w:rPr>
          <w:rFonts w:ascii="仿宋" w:eastAsia="仿宋" w:hAnsi="仿宋"/>
          <w:sz w:val="28"/>
          <w:szCs w:val="28"/>
        </w:rPr>
      </w:pPr>
      <w:r>
        <w:rPr>
          <w:rFonts w:ascii="仿宋" w:eastAsia="仿宋" w:hAnsi="仿宋" w:hint="eastAsia"/>
          <w:sz w:val="24"/>
          <w:szCs w:val="24"/>
        </w:rPr>
        <w:t>统计日期：2020年1月1日-6月30日                          单位：件</w:t>
      </w:r>
    </w:p>
    <w:tbl>
      <w:tblPr>
        <w:tblW w:w="5000" w:type="pct"/>
        <w:tblLook w:val="04A0"/>
      </w:tblPr>
      <w:tblGrid>
        <w:gridCol w:w="1713"/>
        <w:gridCol w:w="1715"/>
        <w:gridCol w:w="1713"/>
        <w:gridCol w:w="1803"/>
        <w:gridCol w:w="1578"/>
      </w:tblGrid>
      <w:tr w:rsidR="00795A10" w:rsidRPr="00795A10" w:rsidTr="00795A10">
        <w:trPr>
          <w:trHeight w:val="330"/>
        </w:trPr>
        <w:tc>
          <w:tcPr>
            <w:tcW w:w="1005"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序号</w:t>
            </w:r>
          </w:p>
        </w:tc>
        <w:tc>
          <w:tcPr>
            <w:tcW w:w="1005"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承办人</w:t>
            </w:r>
          </w:p>
        </w:tc>
        <w:tc>
          <w:tcPr>
            <w:tcW w:w="1005"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调撤案件数</w:t>
            </w:r>
          </w:p>
        </w:tc>
        <w:tc>
          <w:tcPr>
            <w:tcW w:w="1058"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结案数</w:t>
            </w:r>
          </w:p>
        </w:tc>
        <w:tc>
          <w:tcPr>
            <w:tcW w:w="926" w:type="pct"/>
            <w:tcBorders>
              <w:top w:val="single" w:sz="4" w:space="0" w:color="00B0F0"/>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调撤率</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陈明弟</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100.00%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毕洪凯</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65</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72</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90.28%</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孙海鑫</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97</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135</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71.85%</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闫国辉</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54</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100</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54.00%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谢瑞桥</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96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53.13%</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王丹</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65</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126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51.59%</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lastRenderedPageBreak/>
              <w:t>序号</w:t>
            </w:r>
          </w:p>
        </w:tc>
        <w:tc>
          <w:tcPr>
            <w:tcW w:w="1005" w:type="pct"/>
            <w:tcBorders>
              <w:top w:val="nil"/>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承办人</w:t>
            </w:r>
          </w:p>
        </w:tc>
        <w:tc>
          <w:tcPr>
            <w:tcW w:w="1005" w:type="pct"/>
            <w:tcBorders>
              <w:top w:val="nil"/>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调撤案件数</w:t>
            </w:r>
          </w:p>
        </w:tc>
        <w:tc>
          <w:tcPr>
            <w:tcW w:w="1058" w:type="pct"/>
            <w:tcBorders>
              <w:top w:val="nil"/>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结案数</w:t>
            </w:r>
          </w:p>
        </w:tc>
        <w:tc>
          <w:tcPr>
            <w:tcW w:w="926" w:type="pct"/>
            <w:tcBorders>
              <w:top w:val="nil"/>
              <w:left w:val="nil"/>
              <w:bottom w:val="single" w:sz="4" w:space="0" w:color="00B0F0"/>
              <w:right w:val="single" w:sz="4" w:space="0" w:color="00B0F0"/>
            </w:tcBorders>
            <w:shd w:val="clear" w:color="000000" w:fill="68ABEE"/>
            <w:vAlign w:val="center"/>
            <w:hideMark/>
          </w:tcPr>
          <w:p w:rsidR="00795A10" w:rsidRPr="00795A10" w:rsidRDefault="00795A10" w:rsidP="00795A10">
            <w:pPr>
              <w:widowControl/>
              <w:jc w:val="center"/>
              <w:rPr>
                <w:rFonts w:ascii="微软雅黑" w:eastAsia="微软雅黑" w:hAnsi="微软雅黑" w:cs="宋体"/>
                <w:color w:val="FFFFFF"/>
                <w:kern w:val="0"/>
                <w:sz w:val="20"/>
                <w:szCs w:val="20"/>
              </w:rPr>
            </w:pPr>
            <w:r w:rsidRPr="00795A10">
              <w:rPr>
                <w:rFonts w:ascii="微软雅黑" w:eastAsia="微软雅黑" w:hAnsi="微软雅黑" w:cs="宋体" w:hint="eastAsia"/>
                <w:color w:val="FFFFFF"/>
                <w:kern w:val="0"/>
                <w:sz w:val="20"/>
                <w:szCs w:val="20"/>
              </w:rPr>
              <w:t>调撤率</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7</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刘建华</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18</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35</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51.43%</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8</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张洪光</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24</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54</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44.44%</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9</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岳雯雯</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45</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104</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43.27%</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10</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杨占宇</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15</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35</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42.86%</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11</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赵宝彬</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29</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37.93%</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12</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张乐</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26</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69</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37.68%</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13</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关继春</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38</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103</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36.89%</w:t>
            </w:r>
          </w:p>
        </w:tc>
      </w:tr>
      <w:tr w:rsidR="00795A10" w:rsidRPr="00795A10" w:rsidTr="00795A10">
        <w:trPr>
          <w:trHeight w:val="345"/>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14</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齐知勇</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32</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97</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32.99%</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15</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王立新</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17</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23.53%</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16</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王建军</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8</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39</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20.51%</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17</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王吉</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18.75%</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18</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陈洪伟</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35</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17.14%</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19</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田健</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16.67%</w:t>
            </w:r>
          </w:p>
        </w:tc>
      </w:tr>
      <w:tr w:rsidR="00795A10" w:rsidRPr="00795A10" w:rsidTr="00795A10">
        <w:trPr>
          <w:trHeight w:val="345"/>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20</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赵艳江</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33</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12.12%</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21</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李楠</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12</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8.33%</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22</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蔡丽娜</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14</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7.14%</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23</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田文军</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6.52%</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24</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王春和</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6.25%</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25</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赵艳平</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29</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3.45%</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26</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张德鸿</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42</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2.38%</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27</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崔仁</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33</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28</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姜凤欢</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29</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刘秀平</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111</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30</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宋志军</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8</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31</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张莹</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0.00%</w:t>
            </w:r>
          </w:p>
        </w:tc>
      </w:tr>
      <w:tr w:rsidR="00795A10" w:rsidRPr="00795A10" w:rsidTr="00795A10">
        <w:trPr>
          <w:trHeight w:val="330"/>
        </w:trPr>
        <w:tc>
          <w:tcPr>
            <w:tcW w:w="1005" w:type="pct"/>
            <w:tcBorders>
              <w:top w:val="nil"/>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32</w:t>
            </w:r>
          </w:p>
        </w:tc>
        <w:tc>
          <w:tcPr>
            <w:tcW w:w="1005"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朱颖</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w:t>
            </w:r>
          </w:p>
        </w:tc>
        <w:tc>
          <w:tcPr>
            <w:tcW w:w="1058"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6</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0.00%</w:t>
            </w:r>
          </w:p>
        </w:tc>
      </w:tr>
      <w:tr w:rsidR="00795A10" w:rsidRPr="00795A10" w:rsidTr="00795A10">
        <w:trPr>
          <w:trHeight w:val="330"/>
        </w:trPr>
        <w:tc>
          <w:tcPr>
            <w:tcW w:w="2011" w:type="pct"/>
            <w:gridSpan w:val="2"/>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合计</w:t>
            </w:r>
          </w:p>
        </w:tc>
        <w:tc>
          <w:tcPr>
            <w:tcW w:w="1005"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578</w:t>
            </w:r>
          </w:p>
        </w:tc>
        <w:tc>
          <w:tcPr>
            <w:tcW w:w="1058" w:type="pct"/>
            <w:tcBorders>
              <w:top w:val="nil"/>
              <w:left w:val="nil"/>
              <w:bottom w:val="single" w:sz="4" w:space="0" w:color="00B0F0"/>
              <w:right w:val="single" w:sz="4" w:space="0" w:color="00B0F0"/>
            </w:tcBorders>
            <w:shd w:val="clear" w:color="auto" w:fill="auto"/>
            <w:noWrap/>
            <w:vAlign w:val="center"/>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1541</w:t>
            </w:r>
          </w:p>
        </w:tc>
        <w:tc>
          <w:tcPr>
            <w:tcW w:w="926" w:type="pct"/>
            <w:tcBorders>
              <w:top w:val="nil"/>
              <w:left w:val="nil"/>
              <w:bottom w:val="single" w:sz="4" w:space="0" w:color="00B0F0"/>
              <w:right w:val="single" w:sz="4" w:space="0" w:color="00B0F0"/>
            </w:tcBorders>
            <w:shd w:val="clear" w:color="auto" w:fill="auto"/>
            <w:noWrap/>
            <w:vAlign w:val="bottom"/>
            <w:hideMark/>
          </w:tcPr>
          <w:p w:rsidR="00795A10" w:rsidRPr="00795A10" w:rsidRDefault="00795A10" w:rsidP="00795A10">
            <w:pPr>
              <w:widowControl/>
              <w:jc w:val="center"/>
              <w:rPr>
                <w:rFonts w:ascii="Arial" w:hAnsi="Arial" w:cs="Arial"/>
                <w:color w:val="000000"/>
                <w:kern w:val="0"/>
                <w:sz w:val="20"/>
                <w:szCs w:val="20"/>
              </w:rPr>
            </w:pPr>
            <w:r w:rsidRPr="00795A10">
              <w:rPr>
                <w:rFonts w:ascii="Arial" w:hAnsi="Arial" w:cs="Arial"/>
                <w:color w:val="000000"/>
                <w:kern w:val="0"/>
                <w:sz w:val="20"/>
                <w:szCs w:val="20"/>
              </w:rPr>
              <w:t>37.51%</w:t>
            </w:r>
          </w:p>
        </w:tc>
      </w:tr>
    </w:tbl>
    <w:p w:rsidR="00BA7E9D" w:rsidRDefault="00BA7E9D">
      <w:pPr>
        <w:ind w:firstLineChars="200" w:firstLine="560"/>
        <w:rPr>
          <w:rFonts w:ascii="仿宋" w:eastAsia="仿宋" w:hAnsi="仿宋"/>
          <w:sz w:val="28"/>
          <w:szCs w:val="28"/>
        </w:rPr>
      </w:pPr>
    </w:p>
    <w:p w:rsidR="00504736" w:rsidRDefault="00562961">
      <w:pPr>
        <w:pStyle w:val="2"/>
      </w:pPr>
      <w:r>
        <w:rPr>
          <w:rFonts w:hint="eastAsia"/>
        </w:rPr>
        <w:t>十三、</w:t>
      </w:r>
      <w:r>
        <w:t>司法公开（</w:t>
      </w:r>
      <w:r>
        <w:t>4</w:t>
      </w:r>
      <w:r>
        <w:t>分）</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t>（1）裁判文书公开情况指标（1分）</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t>裁判文书上网率=（已上网文书数+经审批不上网数）/结案数×100%，用于考核裁判文书上网“双百”核查完成情况和裁判文书上网率，按上半年、年度进行考核。</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lastRenderedPageBreak/>
        <w:t>上半年对2019年下半年审结案件进行裁判文书上网“双百”核查，完成“双百”核查的得0.25分，完不成的减0.25分。年底对2020年上半年审结案件进行裁判文书上网“双百”核查，完成“双百”核查的得0.25分，完不成的减0.25分。</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t>上半年对2020年上半年裁判文书上网率进行考核，裁判文书上网率应当达到</w:t>
      </w:r>
      <w:r>
        <w:rPr>
          <w:rFonts w:ascii="仿宋" w:eastAsia="仿宋" w:hAnsi="仿宋"/>
          <w:sz w:val="28"/>
          <w:szCs w:val="28"/>
          <w:highlight w:val="yellow"/>
        </w:rPr>
        <w:t>80%</w:t>
      </w:r>
      <w:r>
        <w:rPr>
          <w:rFonts w:ascii="仿宋" w:eastAsia="仿宋" w:hAnsi="仿宋"/>
          <w:sz w:val="28"/>
          <w:szCs w:val="28"/>
        </w:rPr>
        <w:t>，达到80%的得0.25分，达不到80%的予以减分，每低于基础比率0.1个百分点减0.01分，减分以0.25分为限。年底对2020年全年裁判文书上网率进行考核，裁判文书上网率应当达到80%，达到80%的得0.25分，达不到80%的予以减分，每低于基础比率0.1个百分点减0.01分，减分以0.25分为限。</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hint="eastAsia"/>
          <w:sz w:val="28"/>
          <w:szCs w:val="28"/>
        </w:rPr>
        <w:t>截至</w:t>
      </w:r>
      <w:r w:rsidR="00DB2453">
        <w:rPr>
          <w:rFonts w:ascii="仿宋" w:eastAsia="仿宋" w:hAnsi="仿宋" w:hint="eastAsia"/>
          <w:sz w:val="28"/>
          <w:szCs w:val="28"/>
        </w:rPr>
        <w:t>6</w:t>
      </w:r>
      <w:r>
        <w:rPr>
          <w:rFonts w:ascii="仿宋" w:eastAsia="仿宋" w:hAnsi="仿宋" w:hint="eastAsia"/>
          <w:sz w:val="28"/>
          <w:szCs w:val="28"/>
        </w:rPr>
        <w:t>月3</w:t>
      </w:r>
      <w:r w:rsidR="00DB2453">
        <w:rPr>
          <w:rFonts w:ascii="仿宋" w:eastAsia="仿宋" w:hAnsi="仿宋" w:hint="eastAsia"/>
          <w:sz w:val="28"/>
          <w:szCs w:val="28"/>
        </w:rPr>
        <w:t>0</w:t>
      </w:r>
      <w:r>
        <w:rPr>
          <w:rFonts w:ascii="仿宋" w:eastAsia="仿宋" w:hAnsi="仿宋" w:hint="eastAsia"/>
          <w:sz w:val="28"/>
          <w:szCs w:val="28"/>
        </w:rPr>
        <w:t>日我院裁判文书上网数</w:t>
      </w:r>
      <w:r w:rsidR="00DB2453">
        <w:rPr>
          <w:rFonts w:ascii="仿宋" w:eastAsia="仿宋" w:hAnsi="仿宋" w:hint="eastAsia"/>
          <w:sz w:val="28"/>
          <w:szCs w:val="28"/>
        </w:rPr>
        <w:t>1853</w:t>
      </w:r>
      <w:r>
        <w:rPr>
          <w:rFonts w:ascii="仿宋" w:eastAsia="仿宋" w:hAnsi="仿宋" w:hint="eastAsia"/>
          <w:sz w:val="28"/>
          <w:szCs w:val="28"/>
        </w:rPr>
        <w:t>件，经审批不上网数</w:t>
      </w:r>
      <w:r w:rsidR="00DB2453">
        <w:rPr>
          <w:rFonts w:ascii="仿宋" w:eastAsia="仿宋" w:hAnsi="仿宋" w:hint="eastAsia"/>
          <w:sz w:val="28"/>
          <w:szCs w:val="28"/>
        </w:rPr>
        <w:t>511</w:t>
      </w:r>
      <w:r>
        <w:rPr>
          <w:rFonts w:ascii="仿宋" w:eastAsia="仿宋" w:hAnsi="仿宋" w:hint="eastAsia"/>
          <w:sz w:val="28"/>
          <w:szCs w:val="28"/>
        </w:rPr>
        <w:t>件，结案数</w:t>
      </w:r>
      <w:r w:rsidR="00DB2453">
        <w:rPr>
          <w:rFonts w:ascii="仿宋" w:eastAsia="仿宋" w:hAnsi="仿宋" w:hint="eastAsia"/>
          <w:sz w:val="28"/>
          <w:szCs w:val="28"/>
        </w:rPr>
        <w:t>2731</w:t>
      </w:r>
      <w:r>
        <w:rPr>
          <w:rFonts w:ascii="仿宋" w:eastAsia="仿宋" w:hAnsi="仿宋" w:hint="eastAsia"/>
          <w:sz w:val="28"/>
          <w:szCs w:val="28"/>
        </w:rPr>
        <w:t>件，裁判文书上网率</w:t>
      </w:r>
      <w:r w:rsidR="00DB2453" w:rsidRPr="00DB2453">
        <w:rPr>
          <w:rFonts w:ascii="仿宋" w:eastAsia="仿宋" w:hAnsi="仿宋" w:hint="eastAsia"/>
          <w:b/>
          <w:color w:val="00B050"/>
          <w:sz w:val="28"/>
          <w:szCs w:val="28"/>
        </w:rPr>
        <w:t>86.56</w:t>
      </w:r>
      <w:r w:rsidRPr="00DB2453">
        <w:rPr>
          <w:rFonts w:ascii="仿宋" w:eastAsia="仿宋" w:hAnsi="仿宋" w:hint="eastAsia"/>
          <w:b/>
          <w:color w:val="00B050"/>
          <w:sz w:val="28"/>
          <w:szCs w:val="28"/>
        </w:rPr>
        <w:t>%</w:t>
      </w:r>
      <w:r>
        <w:rPr>
          <w:rFonts w:ascii="仿宋" w:eastAsia="仿宋" w:hAnsi="仿宋" w:hint="eastAsia"/>
          <w:sz w:val="28"/>
          <w:szCs w:val="28"/>
        </w:rPr>
        <w:t>。</w:t>
      </w:r>
      <w:r>
        <w:rPr>
          <w:rFonts w:ascii="仿宋" w:eastAsia="仿宋" w:hAnsi="仿宋" w:hint="eastAsia"/>
          <w:b/>
          <w:color w:val="00B050"/>
          <w:sz w:val="28"/>
          <w:szCs w:val="28"/>
        </w:rPr>
        <w:t>2019年下半年的“双百”核查已完成</w:t>
      </w:r>
      <w:r>
        <w:rPr>
          <w:rFonts w:ascii="仿宋" w:eastAsia="仿宋" w:hAnsi="仿宋" w:hint="eastAsia"/>
          <w:sz w:val="28"/>
          <w:szCs w:val="28"/>
        </w:rPr>
        <w:t>。</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t>（2）庭审直播公开指标（1分）</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t>庭审直播率=直播案件数/（受理诉讼案件数﹣受理减刑假释案件数）×100%，用于考核庭审直播工作情况，按年度进行考核。</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sz w:val="28"/>
          <w:szCs w:val="28"/>
        </w:rPr>
        <w:t>全年各地（辖）区法院庭审直播率应达到</w:t>
      </w:r>
      <w:r>
        <w:rPr>
          <w:rFonts w:ascii="仿宋" w:eastAsia="仿宋" w:hAnsi="仿宋"/>
          <w:sz w:val="28"/>
          <w:szCs w:val="28"/>
          <w:highlight w:val="yellow"/>
        </w:rPr>
        <w:t>30%</w:t>
      </w:r>
      <w:r>
        <w:rPr>
          <w:rFonts w:ascii="仿宋" w:eastAsia="仿宋" w:hAnsi="仿宋"/>
          <w:sz w:val="28"/>
          <w:szCs w:val="28"/>
        </w:rPr>
        <w:t>，此项指标基础分值设定为0.5分，庭审直播率占比达到30%的得0.5分，达不到30%的予以减分，每低于基础比率1个百分点减0.05分，减分以0.5分为限。各地（辖）区实现员额法官（不含执行法官）庭审直播全覆盖的得0.5分，未实现的不得分。</w:t>
      </w:r>
    </w:p>
    <w:p w:rsidR="00504736" w:rsidRDefault="00562961" w:rsidP="00795A10">
      <w:pPr>
        <w:spacing w:line="520" w:lineRule="exact"/>
        <w:ind w:firstLineChars="200" w:firstLine="560"/>
        <w:rPr>
          <w:rFonts w:ascii="仿宋" w:eastAsia="仿宋" w:hAnsi="仿宋"/>
          <w:sz w:val="28"/>
          <w:szCs w:val="28"/>
        </w:rPr>
      </w:pPr>
      <w:r>
        <w:rPr>
          <w:rFonts w:ascii="仿宋" w:eastAsia="仿宋" w:hAnsi="仿宋" w:hint="eastAsia"/>
          <w:sz w:val="28"/>
          <w:szCs w:val="28"/>
        </w:rPr>
        <w:t>截至</w:t>
      </w:r>
      <w:r w:rsidR="00DB2453">
        <w:rPr>
          <w:rFonts w:ascii="仿宋" w:eastAsia="仿宋" w:hAnsi="仿宋" w:hint="eastAsia"/>
          <w:sz w:val="28"/>
          <w:szCs w:val="28"/>
        </w:rPr>
        <w:t>6</w:t>
      </w:r>
      <w:r>
        <w:rPr>
          <w:rFonts w:ascii="仿宋" w:eastAsia="仿宋" w:hAnsi="仿宋" w:hint="eastAsia"/>
          <w:sz w:val="28"/>
          <w:szCs w:val="28"/>
        </w:rPr>
        <w:t>月3</w:t>
      </w:r>
      <w:r w:rsidR="00DB2453">
        <w:rPr>
          <w:rFonts w:ascii="仿宋" w:eastAsia="仿宋" w:hAnsi="仿宋" w:hint="eastAsia"/>
          <w:sz w:val="28"/>
          <w:szCs w:val="28"/>
        </w:rPr>
        <w:t>0</w:t>
      </w:r>
      <w:r>
        <w:rPr>
          <w:rFonts w:ascii="仿宋" w:eastAsia="仿宋" w:hAnsi="仿宋" w:hint="eastAsia"/>
          <w:sz w:val="28"/>
          <w:szCs w:val="28"/>
        </w:rPr>
        <w:t>日，我院庭审直播案件</w:t>
      </w:r>
      <w:r w:rsidR="00DB2453">
        <w:rPr>
          <w:rFonts w:ascii="仿宋" w:eastAsia="仿宋" w:hAnsi="仿宋" w:hint="eastAsia"/>
          <w:sz w:val="28"/>
          <w:szCs w:val="28"/>
        </w:rPr>
        <w:t>303</w:t>
      </w:r>
      <w:r>
        <w:rPr>
          <w:rFonts w:ascii="仿宋" w:eastAsia="仿宋" w:hAnsi="仿宋" w:hint="eastAsia"/>
          <w:sz w:val="28"/>
          <w:szCs w:val="28"/>
        </w:rPr>
        <w:t>件，庭审直播率为</w:t>
      </w:r>
      <w:r>
        <w:rPr>
          <w:rFonts w:ascii="仿宋" w:eastAsia="仿宋" w:hAnsi="仿宋" w:hint="eastAsia"/>
          <w:color w:val="FF0000"/>
          <w:sz w:val="28"/>
          <w:szCs w:val="28"/>
        </w:rPr>
        <w:t>1</w:t>
      </w:r>
      <w:r w:rsidR="00DB2453">
        <w:rPr>
          <w:rFonts w:ascii="仿宋" w:eastAsia="仿宋" w:hAnsi="仿宋" w:hint="eastAsia"/>
          <w:color w:val="FF0000"/>
          <w:sz w:val="28"/>
          <w:szCs w:val="28"/>
        </w:rPr>
        <w:t>7.05</w:t>
      </w:r>
      <w:r>
        <w:rPr>
          <w:rFonts w:ascii="仿宋" w:eastAsia="仿宋" w:hAnsi="仿宋" w:hint="eastAsia"/>
          <w:color w:val="FF0000"/>
          <w:sz w:val="28"/>
          <w:szCs w:val="28"/>
        </w:rPr>
        <w:t>%</w:t>
      </w:r>
      <w:r>
        <w:rPr>
          <w:rFonts w:ascii="仿宋" w:eastAsia="仿宋" w:hAnsi="仿宋" w:hint="eastAsia"/>
          <w:sz w:val="28"/>
          <w:szCs w:val="28"/>
        </w:rPr>
        <w:t>，</w:t>
      </w:r>
      <w:r>
        <w:rPr>
          <w:rFonts w:ascii="仿宋" w:eastAsia="仿宋" w:hAnsi="仿宋" w:hint="eastAsia"/>
          <w:color w:val="FF0000"/>
          <w:sz w:val="28"/>
          <w:szCs w:val="28"/>
        </w:rPr>
        <w:t>全院有</w:t>
      </w:r>
      <w:r w:rsidR="003942E0">
        <w:rPr>
          <w:rFonts w:ascii="仿宋" w:eastAsia="仿宋" w:hAnsi="仿宋" w:hint="eastAsia"/>
          <w:color w:val="FF0000"/>
          <w:sz w:val="28"/>
          <w:szCs w:val="28"/>
        </w:rPr>
        <w:t>25</w:t>
      </w:r>
      <w:r>
        <w:rPr>
          <w:rFonts w:ascii="仿宋" w:eastAsia="仿宋" w:hAnsi="仿宋" w:hint="eastAsia"/>
          <w:color w:val="FF0000"/>
          <w:sz w:val="28"/>
          <w:szCs w:val="28"/>
        </w:rPr>
        <w:t>位员额法官使用了庭审直播</w:t>
      </w:r>
      <w:r w:rsidR="003942E0" w:rsidRPr="003942E0">
        <w:rPr>
          <w:rFonts w:ascii="仿宋" w:eastAsia="仿宋" w:hAnsi="仿宋" w:hint="eastAsia"/>
          <w:sz w:val="28"/>
          <w:szCs w:val="28"/>
        </w:rPr>
        <w:t>,</w:t>
      </w:r>
      <w:r w:rsidR="003942E0">
        <w:rPr>
          <w:rFonts w:ascii="仿宋" w:eastAsia="仿宋" w:hAnsi="仿宋" w:hint="eastAsia"/>
          <w:sz w:val="28"/>
          <w:szCs w:val="28"/>
        </w:rPr>
        <w:t>庭审直播率未达到省院的考核要求，未实现员额法官庭审直播全覆盖</w:t>
      </w:r>
      <w:r>
        <w:rPr>
          <w:rFonts w:ascii="仿宋" w:eastAsia="仿宋" w:hAnsi="仿宋" w:hint="eastAsia"/>
          <w:sz w:val="28"/>
          <w:szCs w:val="28"/>
        </w:rPr>
        <w:t>。</w:t>
      </w:r>
    </w:p>
    <w:p w:rsidR="00504736" w:rsidRDefault="00562961" w:rsidP="00795A10">
      <w:pPr>
        <w:spacing w:line="520" w:lineRule="exact"/>
        <w:ind w:firstLineChars="200" w:firstLine="562"/>
        <w:rPr>
          <w:rFonts w:ascii="仿宋" w:eastAsia="仿宋" w:hAnsi="仿宋"/>
          <w:b/>
          <w:sz w:val="28"/>
          <w:szCs w:val="28"/>
        </w:rPr>
      </w:pPr>
      <w:r>
        <w:rPr>
          <w:rFonts w:ascii="仿宋" w:eastAsia="仿宋" w:hAnsi="仿宋" w:hint="eastAsia"/>
          <w:b/>
          <w:sz w:val="28"/>
          <w:szCs w:val="28"/>
        </w:rPr>
        <w:t>注：庭审直播率是去年我院两项扣分项之一，且考核标准由去年的20%提高到30%，各位法官应加以重视，避免年底考核再次被扣分。</w:t>
      </w:r>
    </w:p>
    <w:p w:rsidR="00B56571" w:rsidRDefault="00B56571">
      <w:pPr>
        <w:jc w:val="center"/>
        <w:rPr>
          <w:rFonts w:ascii="仿宋" w:eastAsia="仿宋" w:hAnsi="仿宋"/>
          <w:b/>
          <w:sz w:val="24"/>
          <w:szCs w:val="24"/>
        </w:rPr>
      </w:pPr>
    </w:p>
    <w:p w:rsidR="001819AF" w:rsidRDefault="001819AF">
      <w:pPr>
        <w:jc w:val="center"/>
        <w:rPr>
          <w:rFonts w:ascii="仿宋" w:eastAsia="仿宋" w:hAnsi="仿宋"/>
          <w:b/>
          <w:sz w:val="24"/>
          <w:szCs w:val="24"/>
        </w:rPr>
      </w:pPr>
    </w:p>
    <w:p w:rsidR="00504736" w:rsidRDefault="00562961">
      <w:pPr>
        <w:jc w:val="center"/>
        <w:rPr>
          <w:rFonts w:ascii="仿宋" w:eastAsia="仿宋" w:hAnsi="仿宋"/>
          <w:b/>
          <w:sz w:val="24"/>
          <w:szCs w:val="24"/>
        </w:rPr>
      </w:pPr>
      <w:r>
        <w:rPr>
          <w:rFonts w:ascii="仿宋" w:eastAsia="仿宋" w:hAnsi="仿宋" w:hint="eastAsia"/>
          <w:b/>
          <w:sz w:val="24"/>
          <w:szCs w:val="24"/>
        </w:rPr>
        <w:t>表</w:t>
      </w:r>
      <w:r w:rsidR="00DD4B19">
        <w:rPr>
          <w:rFonts w:ascii="仿宋" w:eastAsia="仿宋" w:hAnsi="仿宋" w:hint="eastAsia"/>
          <w:b/>
          <w:sz w:val="24"/>
          <w:szCs w:val="24"/>
        </w:rPr>
        <w:t>1</w:t>
      </w:r>
      <w:r w:rsidR="00EB575E">
        <w:rPr>
          <w:rFonts w:ascii="仿宋" w:eastAsia="仿宋" w:hAnsi="仿宋" w:hint="eastAsia"/>
          <w:b/>
          <w:sz w:val="24"/>
          <w:szCs w:val="24"/>
        </w:rPr>
        <w:t>1</w:t>
      </w:r>
      <w:r>
        <w:rPr>
          <w:rFonts w:ascii="仿宋" w:eastAsia="仿宋" w:hAnsi="仿宋" w:hint="eastAsia"/>
          <w:b/>
          <w:sz w:val="24"/>
          <w:szCs w:val="24"/>
        </w:rPr>
        <w:t xml:space="preserve">  我院庭审直播情况统计表</w:t>
      </w:r>
    </w:p>
    <w:p w:rsidR="00504736" w:rsidRDefault="00562961">
      <w:pPr>
        <w:jc w:val="center"/>
        <w:rPr>
          <w:rFonts w:ascii="仿宋" w:eastAsia="仿宋" w:hAnsi="仿宋"/>
          <w:sz w:val="24"/>
          <w:szCs w:val="24"/>
        </w:rPr>
      </w:pPr>
      <w:r>
        <w:rPr>
          <w:rFonts w:ascii="仿宋" w:eastAsia="仿宋" w:hAnsi="仿宋" w:hint="eastAsia"/>
          <w:sz w:val="24"/>
          <w:szCs w:val="24"/>
        </w:rPr>
        <w:t>统计日期：2020年1月1日-</w:t>
      </w:r>
      <w:r w:rsidR="003251BD">
        <w:rPr>
          <w:rFonts w:ascii="仿宋" w:eastAsia="仿宋" w:hAnsi="仿宋" w:hint="eastAsia"/>
          <w:sz w:val="24"/>
          <w:szCs w:val="24"/>
        </w:rPr>
        <w:t>6</w:t>
      </w:r>
      <w:r>
        <w:rPr>
          <w:rFonts w:ascii="仿宋" w:eastAsia="仿宋" w:hAnsi="仿宋" w:hint="eastAsia"/>
          <w:sz w:val="24"/>
          <w:szCs w:val="24"/>
        </w:rPr>
        <w:t>月3</w:t>
      </w:r>
      <w:r w:rsidR="003251BD">
        <w:rPr>
          <w:rFonts w:ascii="仿宋" w:eastAsia="仿宋" w:hAnsi="仿宋" w:hint="eastAsia"/>
          <w:sz w:val="24"/>
          <w:szCs w:val="24"/>
        </w:rPr>
        <w:t>0</w:t>
      </w:r>
      <w:r>
        <w:rPr>
          <w:rFonts w:ascii="仿宋" w:eastAsia="仿宋" w:hAnsi="仿宋" w:hint="eastAsia"/>
          <w:sz w:val="24"/>
          <w:szCs w:val="24"/>
        </w:rPr>
        <w:t>日                          单位：件</w:t>
      </w:r>
    </w:p>
    <w:tbl>
      <w:tblPr>
        <w:tblW w:w="5000" w:type="pct"/>
        <w:jc w:val="center"/>
        <w:tblLook w:val="04A0"/>
      </w:tblPr>
      <w:tblGrid>
        <w:gridCol w:w="2841"/>
        <w:gridCol w:w="2841"/>
        <w:gridCol w:w="2840"/>
      </w:tblGrid>
      <w:tr w:rsidR="00B56571" w:rsidRPr="00B56571" w:rsidTr="00B56571">
        <w:trPr>
          <w:trHeight w:val="330"/>
          <w:jc w:val="center"/>
        </w:trPr>
        <w:tc>
          <w:tcPr>
            <w:tcW w:w="1667"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B56571" w:rsidRPr="00B56571" w:rsidRDefault="00B56571" w:rsidP="00B56571">
            <w:pPr>
              <w:widowControl/>
              <w:jc w:val="center"/>
              <w:rPr>
                <w:rFonts w:ascii="微软雅黑" w:eastAsia="微软雅黑" w:hAnsi="微软雅黑" w:cs="宋体"/>
                <w:color w:val="FFFFFF"/>
                <w:kern w:val="0"/>
                <w:sz w:val="20"/>
                <w:szCs w:val="20"/>
              </w:rPr>
            </w:pPr>
            <w:r w:rsidRPr="00B56571">
              <w:rPr>
                <w:rFonts w:ascii="微软雅黑" w:eastAsia="微软雅黑" w:hAnsi="微软雅黑" w:cs="宋体" w:hint="eastAsia"/>
                <w:color w:val="FFFFFF"/>
                <w:kern w:val="0"/>
                <w:sz w:val="20"/>
                <w:szCs w:val="20"/>
              </w:rPr>
              <w:t>序号</w:t>
            </w:r>
          </w:p>
        </w:tc>
        <w:tc>
          <w:tcPr>
            <w:tcW w:w="1667" w:type="pct"/>
            <w:tcBorders>
              <w:top w:val="single" w:sz="4" w:space="0" w:color="00B0F0"/>
              <w:left w:val="nil"/>
              <w:bottom w:val="single" w:sz="4" w:space="0" w:color="00B0F0"/>
              <w:right w:val="single" w:sz="4" w:space="0" w:color="00B0F0"/>
            </w:tcBorders>
            <w:shd w:val="clear" w:color="000000" w:fill="68ABEE"/>
            <w:vAlign w:val="center"/>
            <w:hideMark/>
          </w:tcPr>
          <w:p w:rsidR="00B56571" w:rsidRPr="00B56571" w:rsidRDefault="00B56571" w:rsidP="00B56571">
            <w:pPr>
              <w:widowControl/>
              <w:jc w:val="center"/>
              <w:rPr>
                <w:rFonts w:ascii="微软雅黑" w:eastAsia="微软雅黑" w:hAnsi="微软雅黑" w:cs="宋体"/>
                <w:color w:val="FFFFFF"/>
                <w:kern w:val="0"/>
                <w:sz w:val="20"/>
                <w:szCs w:val="20"/>
              </w:rPr>
            </w:pPr>
            <w:r w:rsidRPr="00B56571">
              <w:rPr>
                <w:rFonts w:ascii="微软雅黑" w:eastAsia="微软雅黑" w:hAnsi="微软雅黑" w:cs="宋体" w:hint="eastAsia"/>
                <w:color w:val="FFFFFF"/>
                <w:kern w:val="0"/>
                <w:sz w:val="20"/>
                <w:szCs w:val="20"/>
              </w:rPr>
              <w:t>承办人</w:t>
            </w:r>
          </w:p>
        </w:tc>
        <w:tc>
          <w:tcPr>
            <w:tcW w:w="1667" w:type="pct"/>
            <w:tcBorders>
              <w:top w:val="single" w:sz="4" w:space="0" w:color="00B0F0"/>
              <w:left w:val="nil"/>
              <w:bottom w:val="single" w:sz="4" w:space="0" w:color="00B0F0"/>
              <w:right w:val="single" w:sz="4" w:space="0" w:color="00B0F0"/>
            </w:tcBorders>
            <w:shd w:val="clear" w:color="000000" w:fill="68ABEE"/>
            <w:vAlign w:val="center"/>
            <w:hideMark/>
          </w:tcPr>
          <w:p w:rsidR="00B56571" w:rsidRPr="00B56571" w:rsidRDefault="00B56571" w:rsidP="00B56571">
            <w:pPr>
              <w:widowControl/>
              <w:jc w:val="center"/>
              <w:rPr>
                <w:rFonts w:ascii="微软雅黑" w:eastAsia="微软雅黑" w:hAnsi="微软雅黑" w:cs="宋体"/>
                <w:color w:val="FFFFFF"/>
                <w:kern w:val="0"/>
                <w:sz w:val="20"/>
                <w:szCs w:val="20"/>
              </w:rPr>
            </w:pPr>
            <w:r w:rsidRPr="00B56571">
              <w:rPr>
                <w:rFonts w:ascii="微软雅黑" w:eastAsia="微软雅黑" w:hAnsi="微软雅黑" w:cs="宋体" w:hint="eastAsia"/>
                <w:color w:val="FFFFFF"/>
                <w:kern w:val="0"/>
                <w:sz w:val="20"/>
                <w:szCs w:val="20"/>
              </w:rPr>
              <w:t>直播案件数</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刘秀平</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61</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王丹</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46</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岳雯雯</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39</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4</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关继春</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28</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5</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陈洪伟</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6</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孙海鑫</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17</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7</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赵艳平</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15</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8</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王建军</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14</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9</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张乐</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13</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10</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张德鸿</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8</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11</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赵宝彬</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7</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12</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闫国辉</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5</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13</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崔仁</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4</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14</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谢瑞桥</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4</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15</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毕洪凯</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16</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齐知勇</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17</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宋志军</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18</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杨占宇</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19</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姜凤欢</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20</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张莹</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21</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赵艳江</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22</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陈明弟</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23</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刘建华</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24</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王春和</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25</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张洪光</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1</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26</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蔡丽娜</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27</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李楠</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28</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田健</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29</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田文军</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30</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王吉</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31</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王立新</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1667" w:type="pct"/>
            <w:tcBorders>
              <w:top w:val="nil"/>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32</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朱颖</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FF0000"/>
                <w:kern w:val="0"/>
                <w:sz w:val="20"/>
                <w:szCs w:val="20"/>
              </w:rPr>
            </w:pPr>
            <w:r w:rsidRPr="00B56571">
              <w:rPr>
                <w:rFonts w:ascii="Arial" w:hAnsi="Arial" w:cs="Arial"/>
                <w:color w:val="FF0000"/>
                <w:kern w:val="0"/>
                <w:sz w:val="20"/>
                <w:szCs w:val="20"/>
              </w:rPr>
              <w:t>0</w:t>
            </w:r>
          </w:p>
        </w:tc>
      </w:tr>
      <w:tr w:rsidR="00B56571" w:rsidRPr="00B56571" w:rsidTr="00B56571">
        <w:trPr>
          <w:trHeight w:val="330"/>
          <w:jc w:val="center"/>
        </w:trPr>
        <w:tc>
          <w:tcPr>
            <w:tcW w:w="3333"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总计</w:t>
            </w:r>
          </w:p>
        </w:tc>
        <w:tc>
          <w:tcPr>
            <w:tcW w:w="1667" w:type="pct"/>
            <w:tcBorders>
              <w:top w:val="nil"/>
              <w:left w:val="nil"/>
              <w:bottom w:val="single" w:sz="4" w:space="0" w:color="00B0F0"/>
              <w:right w:val="single" w:sz="4" w:space="0" w:color="00B0F0"/>
            </w:tcBorders>
            <w:shd w:val="clear" w:color="auto" w:fill="auto"/>
            <w:noWrap/>
            <w:vAlign w:val="bottom"/>
            <w:hideMark/>
          </w:tcPr>
          <w:p w:rsidR="00B56571" w:rsidRPr="00B56571" w:rsidRDefault="00B56571" w:rsidP="00B56571">
            <w:pPr>
              <w:widowControl/>
              <w:jc w:val="center"/>
              <w:rPr>
                <w:rFonts w:ascii="Arial" w:hAnsi="Arial" w:cs="Arial"/>
                <w:color w:val="000000"/>
                <w:kern w:val="0"/>
                <w:sz w:val="20"/>
                <w:szCs w:val="20"/>
              </w:rPr>
            </w:pPr>
            <w:r w:rsidRPr="00B56571">
              <w:rPr>
                <w:rFonts w:ascii="Arial" w:hAnsi="Arial" w:cs="Arial"/>
                <w:color w:val="000000"/>
                <w:kern w:val="0"/>
                <w:sz w:val="20"/>
                <w:szCs w:val="20"/>
              </w:rPr>
              <w:t>303</w:t>
            </w:r>
          </w:p>
        </w:tc>
      </w:tr>
    </w:tbl>
    <w:p w:rsidR="00504736" w:rsidRDefault="00504736">
      <w:pPr>
        <w:ind w:firstLineChars="200" w:firstLine="560"/>
        <w:rPr>
          <w:rFonts w:ascii="仿宋" w:eastAsia="仿宋" w:hAnsi="仿宋"/>
          <w:sz w:val="28"/>
          <w:szCs w:val="28"/>
        </w:rPr>
      </w:pPr>
    </w:p>
    <w:p w:rsidR="001819AF" w:rsidRDefault="001819AF">
      <w:pPr>
        <w:ind w:firstLineChars="200" w:firstLine="560"/>
        <w:rPr>
          <w:rFonts w:ascii="仿宋" w:eastAsia="仿宋" w:hAnsi="仿宋"/>
          <w:sz w:val="28"/>
          <w:szCs w:val="28"/>
        </w:rPr>
      </w:pPr>
    </w:p>
    <w:p w:rsidR="00504736" w:rsidRDefault="00562961" w:rsidP="003C26C0">
      <w:pPr>
        <w:spacing w:line="560" w:lineRule="exact"/>
        <w:ind w:firstLineChars="200" w:firstLine="560"/>
        <w:rPr>
          <w:rFonts w:ascii="仿宋" w:eastAsia="仿宋" w:hAnsi="仿宋"/>
          <w:sz w:val="28"/>
          <w:szCs w:val="28"/>
        </w:rPr>
      </w:pPr>
      <w:r>
        <w:rPr>
          <w:rFonts w:ascii="仿宋" w:eastAsia="仿宋" w:hAnsi="仿宋"/>
          <w:sz w:val="28"/>
          <w:szCs w:val="28"/>
        </w:rPr>
        <w:lastRenderedPageBreak/>
        <w:t>（3）审判流程信息公开情况指标（1分）</w:t>
      </w:r>
    </w:p>
    <w:p w:rsidR="00504736" w:rsidRDefault="00562961" w:rsidP="003C26C0">
      <w:pPr>
        <w:spacing w:line="560" w:lineRule="exact"/>
        <w:ind w:firstLineChars="200" w:firstLine="560"/>
        <w:rPr>
          <w:rFonts w:ascii="仿宋" w:eastAsia="仿宋" w:hAnsi="仿宋"/>
          <w:sz w:val="28"/>
          <w:szCs w:val="28"/>
        </w:rPr>
      </w:pPr>
      <w:r>
        <w:rPr>
          <w:rFonts w:ascii="仿宋" w:eastAsia="仿宋" w:hAnsi="仿宋"/>
          <w:sz w:val="28"/>
          <w:szCs w:val="28"/>
        </w:rPr>
        <w:t>有效公开率=有效公开案件数/应公开案件数×100%，用于考核审判流程信息公开情况，按年度进行考核。</w:t>
      </w:r>
    </w:p>
    <w:p w:rsidR="00504736" w:rsidRDefault="00562961" w:rsidP="003C26C0">
      <w:pPr>
        <w:spacing w:line="560" w:lineRule="exact"/>
        <w:ind w:firstLineChars="200" w:firstLine="560"/>
        <w:rPr>
          <w:rFonts w:ascii="仿宋" w:eastAsia="仿宋" w:hAnsi="仿宋"/>
          <w:sz w:val="28"/>
          <w:szCs w:val="28"/>
        </w:rPr>
      </w:pPr>
      <w:r>
        <w:rPr>
          <w:rFonts w:ascii="仿宋" w:eastAsia="仿宋" w:hAnsi="仿宋"/>
          <w:sz w:val="28"/>
          <w:szCs w:val="28"/>
        </w:rPr>
        <w:t>有效公开率应达到</w:t>
      </w:r>
      <w:r w:rsidRPr="00493DC3">
        <w:rPr>
          <w:rFonts w:ascii="仿宋" w:eastAsia="仿宋" w:hAnsi="仿宋"/>
          <w:sz w:val="28"/>
          <w:szCs w:val="28"/>
          <w:highlight w:val="yellow"/>
        </w:rPr>
        <w:t>95%</w:t>
      </w:r>
      <w:r>
        <w:rPr>
          <w:rFonts w:ascii="仿宋" w:eastAsia="仿宋" w:hAnsi="仿宋"/>
          <w:sz w:val="28"/>
          <w:szCs w:val="28"/>
        </w:rPr>
        <w:t>以上，达不到95%的予以减分，每低于基础比率1个百分点减0.1分，减分以0.5分为限。在中国审判流程信息公开网上的电子送达率</w:t>
      </w:r>
      <w:r>
        <w:rPr>
          <w:rFonts w:ascii="仿宋" w:eastAsia="仿宋" w:hAnsi="仿宋" w:hint="eastAsia"/>
          <w:sz w:val="28"/>
          <w:szCs w:val="28"/>
        </w:rPr>
        <w:t>（电子送达</w:t>
      </w:r>
      <w:r>
        <w:rPr>
          <w:rFonts w:ascii="仿宋" w:eastAsia="仿宋" w:hAnsi="仿宋"/>
          <w:sz w:val="28"/>
          <w:szCs w:val="28"/>
        </w:rPr>
        <w:t>率=</w:t>
      </w:r>
      <w:r>
        <w:rPr>
          <w:rFonts w:ascii="仿宋" w:eastAsia="仿宋" w:hAnsi="仿宋" w:hint="eastAsia"/>
          <w:sz w:val="28"/>
          <w:szCs w:val="28"/>
        </w:rPr>
        <w:t>电子送达</w:t>
      </w:r>
      <w:r>
        <w:rPr>
          <w:rFonts w:ascii="仿宋" w:eastAsia="仿宋" w:hAnsi="仿宋"/>
          <w:sz w:val="28"/>
          <w:szCs w:val="28"/>
        </w:rPr>
        <w:t>数/应公开案件数×100%</w:t>
      </w:r>
      <w:r>
        <w:rPr>
          <w:rFonts w:ascii="仿宋" w:eastAsia="仿宋" w:hAnsi="仿宋" w:hint="eastAsia"/>
          <w:sz w:val="28"/>
          <w:szCs w:val="28"/>
        </w:rPr>
        <w:t>）</w:t>
      </w:r>
      <w:r>
        <w:rPr>
          <w:rFonts w:ascii="仿宋" w:eastAsia="仿宋" w:hAnsi="仿宋"/>
          <w:sz w:val="28"/>
          <w:szCs w:val="28"/>
        </w:rPr>
        <w:t>应达到</w:t>
      </w:r>
      <w:r w:rsidRPr="00493DC3">
        <w:rPr>
          <w:rFonts w:ascii="仿宋" w:eastAsia="仿宋" w:hAnsi="仿宋"/>
          <w:sz w:val="28"/>
          <w:szCs w:val="28"/>
          <w:highlight w:val="yellow"/>
        </w:rPr>
        <w:t>30%</w:t>
      </w:r>
      <w:r>
        <w:rPr>
          <w:rFonts w:ascii="仿宋" w:eastAsia="仿宋" w:hAnsi="仿宋"/>
          <w:sz w:val="28"/>
          <w:szCs w:val="28"/>
        </w:rPr>
        <w:t>以上，达不到30%的予以减分，每低于基础比率1个百分点减0.05分，减分以0.25分为限。在中国审判流程信息公开网上的文书笔录公开率</w:t>
      </w:r>
      <w:r>
        <w:rPr>
          <w:rFonts w:ascii="仿宋" w:eastAsia="仿宋" w:hAnsi="仿宋" w:hint="eastAsia"/>
          <w:sz w:val="28"/>
          <w:szCs w:val="28"/>
        </w:rPr>
        <w:t>（文书笔录公开</w:t>
      </w:r>
      <w:r>
        <w:rPr>
          <w:rFonts w:ascii="仿宋" w:eastAsia="仿宋" w:hAnsi="仿宋"/>
          <w:sz w:val="28"/>
          <w:szCs w:val="28"/>
        </w:rPr>
        <w:t>率=</w:t>
      </w:r>
      <w:r>
        <w:rPr>
          <w:rFonts w:ascii="仿宋" w:eastAsia="仿宋" w:hAnsi="仿宋" w:hint="eastAsia"/>
          <w:sz w:val="28"/>
          <w:szCs w:val="28"/>
        </w:rPr>
        <w:t>文书笔录公开</w:t>
      </w:r>
      <w:r>
        <w:rPr>
          <w:rFonts w:ascii="仿宋" w:eastAsia="仿宋" w:hAnsi="仿宋"/>
          <w:sz w:val="28"/>
          <w:szCs w:val="28"/>
        </w:rPr>
        <w:t>数/应公开案件数×100%</w:t>
      </w:r>
      <w:r>
        <w:rPr>
          <w:rFonts w:ascii="仿宋" w:eastAsia="仿宋" w:hAnsi="仿宋" w:hint="eastAsia"/>
          <w:sz w:val="28"/>
          <w:szCs w:val="28"/>
        </w:rPr>
        <w:t>）</w:t>
      </w:r>
      <w:r>
        <w:rPr>
          <w:rFonts w:ascii="仿宋" w:eastAsia="仿宋" w:hAnsi="仿宋"/>
          <w:sz w:val="28"/>
          <w:szCs w:val="28"/>
        </w:rPr>
        <w:t>应达到30%以上，达不到</w:t>
      </w:r>
      <w:r w:rsidRPr="00493DC3">
        <w:rPr>
          <w:rFonts w:ascii="仿宋" w:eastAsia="仿宋" w:hAnsi="仿宋"/>
          <w:sz w:val="28"/>
          <w:szCs w:val="28"/>
          <w:highlight w:val="yellow"/>
        </w:rPr>
        <w:t>30%</w:t>
      </w:r>
      <w:r>
        <w:rPr>
          <w:rFonts w:ascii="仿宋" w:eastAsia="仿宋" w:hAnsi="仿宋"/>
          <w:sz w:val="28"/>
          <w:szCs w:val="28"/>
        </w:rPr>
        <w:t>的予以减分，每低于基础比率1个百分点减0.05分，减分以0.25分为限。</w:t>
      </w:r>
    </w:p>
    <w:p w:rsidR="00106886" w:rsidRPr="004806FD" w:rsidRDefault="00106886" w:rsidP="003C26C0">
      <w:pPr>
        <w:spacing w:line="560" w:lineRule="exact"/>
        <w:ind w:firstLineChars="200" w:firstLine="560"/>
        <w:rPr>
          <w:rFonts w:ascii="仿宋" w:eastAsia="仿宋" w:hAnsi="仿宋"/>
          <w:color w:val="FF0000"/>
          <w:sz w:val="28"/>
          <w:szCs w:val="28"/>
        </w:rPr>
      </w:pPr>
      <w:r>
        <w:rPr>
          <w:rFonts w:ascii="仿宋" w:eastAsia="仿宋" w:hAnsi="仿宋" w:hint="eastAsia"/>
          <w:sz w:val="28"/>
          <w:szCs w:val="28"/>
        </w:rPr>
        <w:t>截至6月30日，我院有效公开案件数1428件，应公开案件数1431件</w:t>
      </w:r>
      <w:r w:rsidR="00493DC3">
        <w:rPr>
          <w:rFonts w:ascii="仿宋" w:eastAsia="仿宋" w:hAnsi="仿宋" w:hint="eastAsia"/>
          <w:sz w:val="28"/>
          <w:szCs w:val="28"/>
        </w:rPr>
        <w:t>，有效公开率</w:t>
      </w:r>
      <w:r w:rsidR="00493DC3" w:rsidRPr="00493DC3">
        <w:rPr>
          <w:rFonts w:ascii="仿宋" w:eastAsia="仿宋" w:hAnsi="仿宋" w:hint="eastAsia"/>
          <w:b/>
          <w:color w:val="00B050"/>
          <w:sz w:val="28"/>
          <w:szCs w:val="28"/>
        </w:rPr>
        <w:t>99.79%</w:t>
      </w:r>
      <w:r w:rsidR="00493DC3">
        <w:rPr>
          <w:rFonts w:ascii="仿宋" w:eastAsia="仿宋" w:hAnsi="仿宋" w:hint="eastAsia"/>
          <w:sz w:val="28"/>
          <w:szCs w:val="28"/>
        </w:rPr>
        <w:t>；电子送达数7217，电子送达率为</w:t>
      </w:r>
      <w:r w:rsidR="00493DC3" w:rsidRPr="00493DC3">
        <w:rPr>
          <w:rFonts w:ascii="仿宋" w:eastAsia="仿宋" w:hAnsi="仿宋" w:hint="eastAsia"/>
          <w:b/>
          <w:color w:val="00B050"/>
          <w:sz w:val="28"/>
          <w:szCs w:val="28"/>
        </w:rPr>
        <w:t>578.28%</w:t>
      </w:r>
      <w:r w:rsidR="00493DC3">
        <w:rPr>
          <w:rFonts w:ascii="仿宋" w:eastAsia="仿宋" w:hAnsi="仿宋" w:hint="eastAsia"/>
          <w:sz w:val="28"/>
          <w:szCs w:val="28"/>
        </w:rPr>
        <w:t>已公开文书数为27，文书笔录公开率为</w:t>
      </w:r>
      <w:r w:rsidR="00493DC3" w:rsidRPr="00493DC3">
        <w:rPr>
          <w:rFonts w:ascii="仿宋" w:eastAsia="仿宋" w:hAnsi="仿宋" w:hint="eastAsia"/>
          <w:color w:val="FF0000"/>
          <w:sz w:val="28"/>
          <w:szCs w:val="28"/>
        </w:rPr>
        <w:t>1</w:t>
      </w:r>
      <w:r w:rsidR="00493DC3">
        <w:rPr>
          <w:rFonts w:ascii="仿宋" w:eastAsia="仿宋" w:hAnsi="仿宋" w:hint="eastAsia"/>
          <w:color w:val="FF0000"/>
          <w:sz w:val="28"/>
          <w:szCs w:val="28"/>
        </w:rPr>
        <w:t>.90</w:t>
      </w:r>
      <w:r w:rsidR="00493DC3" w:rsidRPr="00493DC3">
        <w:rPr>
          <w:rFonts w:ascii="仿宋" w:eastAsia="仿宋" w:hAnsi="仿宋" w:hint="eastAsia"/>
          <w:color w:val="FF0000"/>
          <w:sz w:val="28"/>
          <w:szCs w:val="28"/>
        </w:rPr>
        <w:t>%</w:t>
      </w:r>
      <w:r w:rsidR="00493DC3">
        <w:rPr>
          <w:rFonts w:ascii="仿宋" w:eastAsia="仿宋" w:hAnsi="仿宋" w:hint="eastAsia"/>
          <w:sz w:val="28"/>
          <w:szCs w:val="28"/>
        </w:rPr>
        <w:t>。</w:t>
      </w:r>
      <w:r w:rsidR="00493DC3" w:rsidRPr="004806FD">
        <w:rPr>
          <w:rFonts w:ascii="仿宋" w:eastAsia="仿宋" w:hAnsi="仿宋" w:hint="eastAsia"/>
          <w:color w:val="FF0000"/>
          <w:sz w:val="28"/>
          <w:szCs w:val="28"/>
        </w:rPr>
        <w:t>其中文书笔录公开率未达标。</w:t>
      </w:r>
    </w:p>
    <w:p w:rsidR="00504736" w:rsidRDefault="00562961" w:rsidP="003C26C0">
      <w:pPr>
        <w:spacing w:line="560" w:lineRule="exact"/>
        <w:ind w:firstLineChars="200" w:firstLine="560"/>
        <w:rPr>
          <w:rFonts w:ascii="仿宋" w:eastAsia="仿宋" w:hAnsi="仿宋"/>
          <w:sz w:val="28"/>
          <w:szCs w:val="28"/>
        </w:rPr>
      </w:pPr>
      <w:r>
        <w:rPr>
          <w:rFonts w:ascii="仿宋" w:eastAsia="仿宋" w:hAnsi="仿宋"/>
          <w:sz w:val="28"/>
          <w:szCs w:val="28"/>
        </w:rPr>
        <w:t>（4）司法透明度测评工作指标（1分）</w:t>
      </w:r>
    </w:p>
    <w:p w:rsidR="00504736" w:rsidRDefault="00562961" w:rsidP="003C26C0">
      <w:pPr>
        <w:spacing w:line="560" w:lineRule="exact"/>
        <w:ind w:firstLineChars="200" w:firstLine="560"/>
        <w:rPr>
          <w:rFonts w:ascii="仿宋" w:eastAsia="仿宋" w:hAnsi="仿宋"/>
          <w:sz w:val="28"/>
          <w:szCs w:val="28"/>
        </w:rPr>
      </w:pPr>
      <w:r>
        <w:rPr>
          <w:rFonts w:ascii="仿宋" w:eastAsia="仿宋" w:hAnsi="仿宋"/>
          <w:sz w:val="28"/>
          <w:szCs w:val="28"/>
        </w:rPr>
        <w:t>用于考核司法透明度测评工作情况，按年度进行考核。</w:t>
      </w:r>
    </w:p>
    <w:p w:rsidR="00504736" w:rsidRDefault="00562961" w:rsidP="003C26C0">
      <w:pPr>
        <w:spacing w:line="560" w:lineRule="exact"/>
        <w:ind w:firstLineChars="200" w:firstLine="560"/>
        <w:rPr>
          <w:rFonts w:ascii="仿宋" w:eastAsia="仿宋" w:hAnsi="仿宋"/>
          <w:sz w:val="28"/>
          <w:szCs w:val="28"/>
        </w:rPr>
      </w:pPr>
      <w:r>
        <w:rPr>
          <w:rFonts w:ascii="仿宋" w:eastAsia="仿宋" w:hAnsi="仿宋"/>
          <w:sz w:val="28"/>
          <w:szCs w:val="28"/>
        </w:rPr>
        <w:t>司法透明度测评工作考核的基础分值设定为1分，考核达标分数设定为85分。各院应当在司法信息公开网站中完善审务信息公开、审判流程公开、庭审活动公开、裁判文书公开、执行信息公开等信息，年度内省法院制定发布《吉林法院2020年度阳光司法指数评估方案》，对2020年司法公开工作情况进行考核，达到达标分数的得1分，达不到达标分数的予以减分，每低于达标分数1分的减0.1分，减分以1分为限。</w:t>
      </w:r>
    </w:p>
    <w:p w:rsidR="00504736" w:rsidRDefault="00562961" w:rsidP="003C26C0">
      <w:pPr>
        <w:pStyle w:val="2"/>
        <w:spacing w:line="520" w:lineRule="exact"/>
      </w:pPr>
      <w:r>
        <w:rPr>
          <w:rFonts w:hint="eastAsia"/>
        </w:rPr>
        <w:lastRenderedPageBreak/>
        <w:t>十四、</w:t>
      </w:r>
      <w:r>
        <w:t>院领导审</w:t>
      </w:r>
      <w:r>
        <w:rPr>
          <w:rFonts w:hint="eastAsia"/>
        </w:rPr>
        <w:t>执</w:t>
      </w:r>
      <w:r>
        <w:t>结案件数指标（</w:t>
      </w:r>
      <w:r>
        <w:t>1</w:t>
      </w:r>
      <w:r>
        <w:t>分）</w:t>
      </w:r>
    </w:p>
    <w:p w:rsidR="00504736" w:rsidRDefault="00562961" w:rsidP="003C26C0">
      <w:pPr>
        <w:ind w:firstLineChars="200" w:firstLine="560"/>
        <w:rPr>
          <w:rFonts w:ascii="仿宋" w:eastAsia="仿宋" w:hAnsi="仿宋"/>
          <w:sz w:val="28"/>
          <w:szCs w:val="28"/>
        </w:rPr>
      </w:pPr>
      <w:r>
        <w:rPr>
          <w:rFonts w:ascii="仿宋" w:eastAsia="仿宋" w:hAnsi="仿宋"/>
          <w:sz w:val="28"/>
          <w:szCs w:val="28"/>
        </w:rPr>
        <w:t>用于考核</w:t>
      </w:r>
      <w:r>
        <w:rPr>
          <w:rFonts w:ascii="仿宋" w:eastAsia="仿宋" w:hAnsi="仿宋" w:hint="eastAsia"/>
          <w:sz w:val="28"/>
          <w:szCs w:val="28"/>
        </w:rPr>
        <w:t>各地（辖）区法院</w:t>
      </w:r>
      <w:r>
        <w:rPr>
          <w:rFonts w:ascii="仿宋" w:eastAsia="仿宋" w:hAnsi="仿宋"/>
          <w:sz w:val="28"/>
          <w:szCs w:val="28"/>
        </w:rPr>
        <w:t>院领导整体办案情况，按年度进行考核。</w:t>
      </w:r>
    </w:p>
    <w:p w:rsidR="00504736" w:rsidRDefault="00562961" w:rsidP="003C26C0">
      <w:pPr>
        <w:ind w:firstLineChars="200" w:firstLine="560"/>
        <w:rPr>
          <w:rFonts w:ascii="仿宋" w:eastAsia="仿宋" w:hAnsi="仿宋"/>
          <w:sz w:val="28"/>
          <w:szCs w:val="28"/>
        </w:rPr>
      </w:pPr>
      <w:r>
        <w:rPr>
          <w:rFonts w:ascii="仿宋" w:eastAsia="仿宋" w:hAnsi="仿宋"/>
          <w:sz w:val="28"/>
          <w:szCs w:val="28"/>
        </w:rPr>
        <w:t>各中院、基层院院长审</w:t>
      </w:r>
      <w:r>
        <w:rPr>
          <w:rFonts w:ascii="仿宋" w:eastAsia="仿宋" w:hAnsi="仿宋" w:hint="eastAsia"/>
          <w:sz w:val="28"/>
          <w:szCs w:val="28"/>
        </w:rPr>
        <w:t>执</w:t>
      </w:r>
      <w:r>
        <w:rPr>
          <w:rFonts w:ascii="仿宋" w:eastAsia="仿宋" w:hAnsi="仿宋"/>
          <w:sz w:val="28"/>
          <w:szCs w:val="28"/>
        </w:rPr>
        <w:t>结案件数量指标应当不少于本院法官平均结</w:t>
      </w:r>
      <w:r>
        <w:rPr>
          <w:rFonts w:ascii="仿宋" w:eastAsia="仿宋" w:hAnsi="仿宋" w:hint="eastAsia"/>
          <w:sz w:val="28"/>
          <w:szCs w:val="28"/>
        </w:rPr>
        <w:t>案</w:t>
      </w:r>
      <w:r>
        <w:rPr>
          <w:rFonts w:ascii="仿宋" w:eastAsia="仿宋" w:hAnsi="仿宋"/>
          <w:sz w:val="28"/>
          <w:szCs w:val="28"/>
        </w:rPr>
        <w:t>数量的5%；中院其他院领导平均审</w:t>
      </w:r>
      <w:r>
        <w:rPr>
          <w:rFonts w:ascii="仿宋" w:eastAsia="仿宋" w:hAnsi="仿宋" w:hint="eastAsia"/>
          <w:sz w:val="28"/>
          <w:szCs w:val="28"/>
        </w:rPr>
        <w:t>执</w:t>
      </w:r>
      <w:r>
        <w:rPr>
          <w:rFonts w:ascii="仿宋" w:eastAsia="仿宋" w:hAnsi="仿宋"/>
          <w:sz w:val="28"/>
          <w:szCs w:val="28"/>
        </w:rPr>
        <w:t>结案件数量指标应当不少于本院法官平均结</w:t>
      </w:r>
      <w:r>
        <w:rPr>
          <w:rFonts w:ascii="仿宋" w:eastAsia="仿宋" w:hAnsi="仿宋" w:hint="eastAsia"/>
          <w:sz w:val="28"/>
          <w:szCs w:val="28"/>
        </w:rPr>
        <w:t>案</w:t>
      </w:r>
      <w:r>
        <w:rPr>
          <w:rFonts w:ascii="仿宋" w:eastAsia="仿宋" w:hAnsi="仿宋"/>
          <w:sz w:val="28"/>
          <w:szCs w:val="28"/>
        </w:rPr>
        <w:t>数量的20%；基层院其他院领导平均审</w:t>
      </w:r>
      <w:r>
        <w:rPr>
          <w:rFonts w:ascii="仿宋" w:eastAsia="仿宋" w:hAnsi="仿宋" w:hint="eastAsia"/>
          <w:sz w:val="28"/>
          <w:szCs w:val="28"/>
        </w:rPr>
        <w:t>执</w:t>
      </w:r>
      <w:r>
        <w:rPr>
          <w:rFonts w:ascii="仿宋" w:eastAsia="仿宋" w:hAnsi="仿宋"/>
          <w:sz w:val="28"/>
          <w:szCs w:val="28"/>
        </w:rPr>
        <w:t>结案件数量指标应当不少于本院法官平均结</w:t>
      </w:r>
      <w:r>
        <w:rPr>
          <w:rFonts w:ascii="仿宋" w:eastAsia="仿宋" w:hAnsi="仿宋" w:hint="eastAsia"/>
          <w:sz w:val="28"/>
          <w:szCs w:val="28"/>
        </w:rPr>
        <w:t>案</w:t>
      </w:r>
      <w:r>
        <w:rPr>
          <w:rFonts w:ascii="仿宋" w:eastAsia="仿宋" w:hAnsi="仿宋"/>
          <w:sz w:val="28"/>
          <w:szCs w:val="28"/>
        </w:rPr>
        <w:t>数量的30%。此项指标基础分值设定为1分，考核时</w:t>
      </w:r>
      <w:r>
        <w:rPr>
          <w:rFonts w:ascii="仿宋" w:eastAsia="仿宋" w:hAnsi="仿宋" w:hint="eastAsia"/>
          <w:sz w:val="28"/>
          <w:szCs w:val="28"/>
        </w:rPr>
        <w:t>各地（辖）区法院</w:t>
      </w:r>
      <w:r>
        <w:rPr>
          <w:rFonts w:ascii="仿宋" w:eastAsia="仿宋" w:hAnsi="仿宋"/>
          <w:sz w:val="28"/>
          <w:szCs w:val="28"/>
        </w:rPr>
        <w:t>院领导审</w:t>
      </w:r>
      <w:r>
        <w:rPr>
          <w:rFonts w:ascii="仿宋" w:eastAsia="仿宋" w:hAnsi="仿宋" w:hint="eastAsia"/>
          <w:sz w:val="28"/>
          <w:szCs w:val="28"/>
        </w:rPr>
        <w:t>执</w:t>
      </w:r>
      <w:r>
        <w:rPr>
          <w:rFonts w:ascii="仿宋" w:eastAsia="仿宋" w:hAnsi="仿宋"/>
          <w:sz w:val="28"/>
          <w:szCs w:val="28"/>
        </w:rPr>
        <w:t>结案件数达</w:t>
      </w:r>
      <w:r>
        <w:rPr>
          <w:rFonts w:ascii="仿宋" w:eastAsia="仿宋" w:hAnsi="仿宋" w:hint="eastAsia"/>
          <w:sz w:val="28"/>
          <w:szCs w:val="28"/>
        </w:rPr>
        <w:t>到设定比率的</w:t>
      </w:r>
      <w:r>
        <w:rPr>
          <w:rFonts w:ascii="仿宋" w:eastAsia="仿宋" w:hAnsi="仿宋"/>
          <w:sz w:val="28"/>
          <w:szCs w:val="28"/>
        </w:rPr>
        <w:t>得1分，未达标</w:t>
      </w:r>
      <w:r>
        <w:rPr>
          <w:rFonts w:ascii="仿宋" w:eastAsia="仿宋" w:hAnsi="仿宋" w:hint="eastAsia"/>
          <w:sz w:val="28"/>
          <w:szCs w:val="28"/>
        </w:rPr>
        <w:t>的</w:t>
      </w:r>
      <w:r>
        <w:rPr>
          <w:rFonts w:ascii="仿宋" w:eastAsia="仿宋" w:hAnsi="仿宋"/>
          <w:sz w:val="28"/>
          <w:szCs w:val="28"/>
        </w:rPr>
        <w:t>予以减分，每低于</w:t>
      </w:r>
      <w:r>
        <w:rPr>
          <w:rFonts w:ascii="仿宋" w:eastAsia="仿宋" w:hAnsi="仿宋" w:hint="eastAsia"/>
          <w:sz w:val="28"/>
          <w:szCs w:val="28"/>
        </w:rPr>
        <w:t>基础比率0.1个百分点</w:t>
      </w:r>
      <w:r>
        <w:rPr>
          <w:rFonts w:ascii="仿宋" w:eastAsia="仿宋" w:hAnsi="仿宋"/>
          <w:sz w:val="28"/>
          <w:szCs w:val="28"/>
        </w:rPr>
        <w:t>减0.01分，减分以1分为限。</w:t>
      </w:r>
    </w:p>
    <w:p w:rsidR="00C755F2" w:rsidRDefault="003C77DF" w:rsidP="003C26C0">
      <w:pPr>
        <w:ind w:firstLineChars="200" w:firstLine="560"/>
        <w:rPr>
          <w:rFonts w:ascii="仿宋" w:eastAsia="仿宋" w:hAnsi="仿宋"/>
          <w:sz w:val="28"/>
          <w:szCs w:val="28"/>
        </w:rPr>
      </w:pPr>
      <w:r>
        <w:rPr>
          <w:rFonts w:ascii="仿宋" w:eastAsia="仿宋" w:hAnsi="仿宋" w:hint="eastAsia"/>
          <w:sz w:val="28"/>
          <w:szCs w:val="28"/>
        </w:rPr>
        <w:t>截至6月30日，我院人均结案66.61件，院长应结案</w:t>
      </w:r>
      <w:r w:rsidRPr="003C77DF">
        <w:rPr>
          <w:rFonts w:ascii="仿宋" w:eastAsia="仿宋" w:hAnsi="仿宋" w:hint="eastAsia"/>
          <w:sz w:val="28"/>
          <w:szCs w:val="28"/>
          <w:highlight w:val="yellow"/>
        </w:rPr>
        <w:t>3.33件</w:t>
      </w:r>
      <w:r>
        <w:rPr>
          <w:rFonts w:ascii="仿宋" w:eastAsia="仿宋" w:hAnsi="仿宋" w:hint="eastAsia"/>
          <w:sz w:val="28"/>
          <w:szCs w:val="28"/>
        </w:rPr>
        <w:t>，其他院领导平均应结案</w:t>
      </w:r>
      <w:r w:rsidRPr="003C77DF">
        <w:rPr>
          <w:rFonts w:ascii="仿宋" w:eastAsia="仿宋" w:hAnsi="仿宋" w:hint="eastAsia"/>
          <w:sz w:val="28"/>
          <w:szCs w:val="28"/>
          <w:highlight w:val="yellow"/>
        </w:rPr>
        <w:t>19.98件</w:t>
      </w:r>
      <w:r>
        <w:rPr>
          <w:rFonts w:ascii="仿宋" w:eastAsia="仿宋" w:hAnsi="仿宋" w:hint="eastAsia"/>
          <w:sz w:val="28"/>
          <w:szCs w:val="28"/>
        </w:rPr>
        <w:t>。</w:t>
      </w:r>
    </w:p>
    <w:p w:rsidR="00C755F2" w:rsidRDefault="003C26C0" w:rsidP="00C755F2">
      <w:pPr>
        <w:jc w:val="center"/>
        <w:rPr>
          <w:rFonts w:ascii="仿宋" w:eastAsia="仿宋" w:hAnsi="仿宋"/>
          <w:b/>
          <w:sz w:val="24"/>
          <w:szCs w:val="24"/>
        </w:rPr>
      </w:pPr>
      <w:r>
        <w:rPr>
          <w:rFonts w:ascii="仿宋" w:eastAsia="仿宋" w:hAnsi="仿宋" w:hint="eastAsia"/>
          <w:b/>
          <w:sz w:val="24"/>
          <w:szCs w:val="24"/>
        </w:rPr>
        <w:t>表1</w:t>
      </w:r>
      <w:r w:rsidR="00EB575E">
        <w:rPr>
          <w:rFonts w:ascii="仿宋" w:eastAsia="仿宋" w:hAnsi="仿宋" w:hint="eastAsia"/>
          <w:b/>
          <w:sz w:val="24"/>
          <w:szCs w:val="24"/>
        </w:rPr>
        <w:t>2</w:t>
      </w:r>
      <w:r>
        <w:rPr>
          <w:rFonts w:ascii="仿宋" w:eastAsia="仿宋" w:hAnsi="仿宋" w:hint="eastAsia"/>
          <w:b/>
          <w:sz w:val="24"/>
          <w:szCs w:val="24"/>
        </w:rPr>
        <w:t xml:space="preserve"> </w:t>
      </w:r>
      <w:r w:rsidR="00C755F2" w:rsidRPr="00C755F2">
        <w:rPr>
          <w:rFonts w:ascii="仿宋" w:eastAsia="仿宋" w:hAnsi="仿宋" w:hint="eastAsia"/>
          <w:b/>
          <w:sz w:val="24"/>
          <w:szCs w:val="24"/>
        </w:rPr>
        <w:t>院领导结案统计表</w:t>
      </w:r>
    </w:p>
    <w:p w:rsidR="003C77DF" w:rsidRPr="00EB575E" w:rsidRDefault="00C755F2" w:rsidP="00EB575E">
      <w:pPr>
        <w:jc w:val="center"/>
        <w:rPr>
          <w:rFonts w:ascii="仿宋" w:eastAsia="仿宋" w:hAnsi="仿宋"/>
          <w:b/>
          <w:sz w:val="24"/>
          <w:szCs w:val="24"/>
        </w:rPr>
      </w:pPr>
      <w:r>
        <w:rPr>
          <w:rFonts w:ascii="仿宋" w:eastAsia="仿宋" w:hAnsi="仿宋" w:hint="eastAsia"/>
          <w:sz w:val="24"/>
          <w:szCs w:val="24"/>
        </w:rPr>
        <w:t>统计日期：2020年1月1日-6月30日                          单位：件</w:t>
      </w:r>
    </w:p>
    <w:tbl>
      <w:tblPr>
        <w:tblW w:w="5000" w:type="pct"/>
        <w:tblLook w:val="04A0"/>
      </w:tblPr>
      <w:tblGrid>
        <w:gridCol w:w="1673"/>
        <w:gridCol w:w="1674"/>
        <w:gridCol w:w="1674"/>
        <w:gridCol w:w="1674"/>
        <w:gridCol w:w="1827"/>
      </w:tblGrid>
      <w:tr w:rsidR="00EB575E" w:rsidRPr="00EB575E" w:rsidTr="00EB575E">
        <w:trPr>
          <w:trHeight w:val="330"/>
        </w:trPr>
        <w:tc>
          <w:tcPr>
            <w:tcW w:w="982"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EB575E" w:rsidRPr="00EB575E" w:rsidRDefault="00EB575E" w:rsidP="00EB575E">
            <w:pPr>
              <w:widowControl/>
              <w:jc w:val="center"/>
              <w:rPr>
                <w:rFonts w:ascii="微软雅黑" w:eastAsia="微软雅黑" w:hAnsi="微软雅黑" w:cs="宋体"/>
                <w:color w:val="FFFFFF"/>
                <w:kern w:val="0"/>
                <w:sz w:val="20"/>
                <w:szCs w:val="20"/>
              </w:rPr>
            </w:pPr>
            <w:r w:rsidRPr="00EB575E">
              <w:rPr>
                <w:rFonts w:ascii="微软雅黑" w:eastAsia="微软雅黑" w:hAnsi="微软雅黑" w:cs="宋体" w:hint="eastAsia"/>
                <w:color w:val="FFFFFF"/>
                <w:kern w:val="0"/>
                <w:sz w:val="20"/>
                <w:szCs w:val="20"/>
              </w:rPr>
              <w:t>序号</w:t>
            </w:r>
          </w:p>
        </w:tc>
        <w:tc>
          <w:tcPr>
            <w:tcW w:w="982" w:type="pct"/>
            <w:tcBorders>
              <w:top w:val="single" w:sz="4" w:space="0" w:color="00B0F0"/>
              <w:left w:val="nil"/>
              <w:bottom w:val="single" w:sz="4" w:space="0" w:color="00B0F0"/>
              <w:right w:val="single" w:sz="4" w:space="0" w:color="00B0F0"/>
            </w:tcBorders>
            <w:shd w:val="clear" w:color="000000" w:fill="68ABEE"/>
            <w:vAlign w:val="center"/>
            <w:hideMark/>
          </w:tcPr>
          <w:p w:rsidR="00EB575E" w:rsidRPr="00EB575E" w:rsidRDefault="00EB575E" w:rsidP="00EB575E">
            <w:pPr>
              <w:widowControl/>
              <w:jc w:val="center"/>
              <w:rPr>
                <w:rFonts w:ascii="微软雅黑" w:eastAsia="微软雅黑" w:hAnsi="微软雅黑" w:cs="宋体"/>
                <w:color w:val="FFFFFF"/>
                <w:kern w:val="0"/>
                <w:sz w:val="20"/>
                <w:szCs w:val="20"/>
              </w:rPr>
            </w:pPr>
            <w:r w:rsidRPr="00EB575E">
              <w:rPr>
                <w:rFonts w:ascii="微软雅黑" w:eastAsia="微软雅黑" w:hAnsi="微软雅黑" w:cs="宋体" w:hint="eastAsia"/>
                <w:color w:val="FFFFFF"/>
                <w:kern w:val="0"/>
                <w:sz w:val="20"/>
                <w:szCs w:val="20"/>
              </w:rPr>
              <w:t>院长</w:t>
            </w:r>
          </w:p>
        </w:tc>
        <w:tc>
          <w:tcPr>
            <w:tcW w:w="982" w:type="pct"/>
            <w:tcBorders>
              <w:top w:val="single" w:sz="4" w:space="0" w:color="00B0F0"/>
              <w:left w:val="nil"/>
              <w:bottom w:val="single" w:sz="4" w:space="0" w:color="00B0F0"/>
              <w:right w:val="single" w:sz="4" w:space="0" w:color="00B0F0"/>
            </w:tcBorders>
            <w:shd w:val="clear" w:color="000000" w:fill="68ABEE"/>
            <w:vAlign w:val="center"/>
            <w:hideMark/>
          </w:tcPr>
          <w:p w:rsidR="00EB575E" w:rsidRPr="00EB575E" w:rsidRDefault="00EB575E" w:rsidP="00EB575E">
            <w:pPr>
              <w:widowControl/>
              <w:jc w:val="center"/>
              <w:rPr>
                <w:rFonts w:ascii="微软雅黑" w:eastAsia="微软雅黑" w:hAnsi="微软雅黑" w:cs="宋体"/>
                <w:color w:val="FFFFFF"/>
                <w:kern w:val="0"/>
                <w:sz w:val="20"/>
                <w:szCs w:val="20"/>
              </w:rPr>
            </w:pPr>
            <w:r w:rsidRPr="00EB575E">
              <w:rPr>
                <w:rFonts w:ascii="微软雅黑" w:eastAsia="微软雅黑" w:hAnsi="微软雅黑" w:cs="宋体" w:hint="eastAsia"/>
                <w:color w:val="FFFFFF"/>
                <w:kern w:val="0"/>
                <w:sz w:val="20"/>
                <w:szCs w:val="20"/>
              </w:rPr>
              <w:t>已结</w:t>
            </w:r>
          </w:p>
        </w:tc>
        <w:tc>
          <w:tcPr>
            <w:tcW w:w="982" w:type="pct"/>
            <w:tcBorders>
              <w:top w:val="single" w:sz="4" w:space="0" w:color="00B0F0"/>
              <w:left w:val="nil"/>
              <w:bottom w:val="single" w:sz="4" w:space="0" w:color="00B0F0"/>
              <w:right w:val="single" w:sz="4" w:space="0" w:color="00B0F0"/>
            </w:tcBorders>
            <w:shd w:val="clear" w:color="000000" w:fill="68ABEE"/>
            <w:vAlign w:val="center"/>
            <w:hideMark/>
          </w:tcPr>
          <w:p w:rsidR="00EB575E" w:rsidRPr="00EB575E" w:rsidRDefault="00EB575E" w:rsidP="00EB575E">
            <w:pPr>
              <w:widowControl/>
              <w:jc w:val="center"/>
              <w:rPr>
                <w:rFonts w:ascii="微软雅黑" w:eastAsia="微软雅黑" w:hAnsi="微软雅黑" w:cs="宋体"/>
                <w:color w:val="FFFFFF"/>
                <w:kern w:val="0"/>
                <w:sz w:val="20"/>
                <w:szCs w:val="20"/>
              </w:rPr>
            </w:pPr>
            <w:r w:rsidRPr="00EB575E">
              <w:rPr>
                <w:rFonts w:ascii="微软雅黑" w:eastAsia="微软雅黑" w:hAnsi="微软雅黑" w:cs="宋体" w:hint="eastAsia"/>
                <w:color w:val="FFFFFF"/>
                <w:kern w:val="0"/>
                <w:sz w:val="20"/>
                <w:szCs w:val="20"/>
              </w:rPr>
              <w:t>应结案</w:t>
            </w:r>
          </w:p>
        </w:tc>
        <w:tc>
          <w:tcPr>
            <w:tcW w:w="1074" w:type="pct"/>
            <w:tcBorders>
              <w:top w:val="single" w:sz="4" w:space="0" w:color="00B0F0"/>
              <w:left w:val="nil"/>
              <w:bottom w:val="single" w:sz="4" w:space="0" w:color="00B0F0"/>
              <w:right w:val="single" w:sz="4" w:space="0" w:color="00B0F0"/>
            </w:tcBorders>
            <w:shd w:val="clear" w:color="000000" w:fill="68ABEE"/>
            <w:vAlign w:val="center"/>
            <w:hideMark/>
          </w:tcPr>
          <w:p w:rsidR="00EB575E" w:rsidRPr="00EB575E" w:rsidRDefault="005F1D66" w:rsidP="00EB575E">
            <w:pPr>
              <w:widowControl/>
              <w:jc w:val="center"/>
              <w:rPr>
                <w:rFonts w:ascii="微软雅黑" w:eastAsia="微软雅黑" w:hAnsi="微软雅黑" w:cs="宋体"/>
                <w:color w:val="FFFFFF"/>
                <w:kern w:val="0"/>
                <w:sz w:val="20"/>
                <w:szCs w:val="20"/>
              </w:rPr>
            </w:pPr>
            <w:r>
              <w:rPr>
                <w:rFonts w:ascii="微软雅黑" w:eastAsia="微软雅黑" w:hAnsi="微软雅黑" w:cs="宋体" w:hint="eastAsia"/>
                <w:color w:val="FFFFFF"/>
                <w:kern w:val="0"/>
                <w:sz w:val="20"/>
                <w:szCs w:val="20"/>
              </w:rPr>
              <w:t>结案标准</w:t>
            </w: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1</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张莹</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5</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3.33</w:t>
            </w:r>
          </w:p>
        </w:tc>
        <w:tc>
          <w:tcPr>
            <w:tcW w:w="1074" w:type="pct"/>
            <w:tcBorders>
              <w:top w:val="nil"/>
              <w:left w:val="nil"/>
              <w:bottom w:val="single" w:sz="4" w:space="0" w:color="00B0F0"/>
              <w:right w:val="single" w:sz="4" w:space="0" w:color="00B0F0"/>
            </w:tcBorders>
            <w:shd w:val="clear" w:color="auto" w:fill="auto"/>
            <w:noWrap/>
            <w:vAlign w:val="bottom"/>
            <w:hideMark/>
          </w:tcPr>
          <w:p w:rsidR="00EB575E" w:rsidRPr="00EB575E" w:rsidRDefault="005F1D66" w:rsidP="00EB575E">
            <w:pPr>
              <w:widowControl/>
              <w:jc w:val="center"/>
              <w:rPr>
                <w:rFonts w:ascii="Arial" w:hAnsi="Arial" w:cs="Arial"/>
                <w:color w:val="000000"/>
                <w:kern w:val="0"/>
                <w:sz w:val="20"/>
                <w:szCs w:val="20"/>
              </w:rPr>
            </w:pPr>
            <w:r>
              <w:rPr>
                <w:rFonts w:ascii="Arial" w:hAnsi="Arial" w:cs="Arial" w:hint="eastAsia"/>
                <w:color w:val="000000"/>
                <w:kern w:val="0"/>
                <w:sz w:val="20"/>
                <w:szCs w:val="20"/>
              </w:rPr>
              <w:t>5%</w:t>
            </w: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1</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许卫东</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76</w:t>
            </w:r>
          </w:p>
        </w:tc>
        <w:tc>
          <w:tcPr>
            <w:tcW w:w="982" w:type="pct"/>
            <w:vMerge w:val="restar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19.98</w:t>
            </w:r>
          </w:p>
        </w:tc>
        <w:tc>
          <w:tcPr>
            <w:tcW w:w="1074" w:type="pct"/>
            <w:vMerge w:val="restar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5F1D66" w:rsidP="00EB575E">
            <w:pPr>
              <w:widowControl/>
              <w:jc w:val="center"/>
              <w:rPr>
                <w:rFonts w:ascii="Arial" w:hAnsi="Arial" w:cs="Arial"/>
                <w:color w:val="000000"/>
                <w:kern w:val="0"/>
                <w:sz w:val="20"/>
                <w:szCs w:val="20"/>
              </w:rPr>
            </w:pPr>
            <w:r>
              <w:rPr>
                <w:rFonts w:ascii="Arial" w:hAnsi="Arial" w:cs="Arial" w:hint="eastAsia"/>
                <w:color w:val="000000"/>
                <w:kern w:val="0"/>
                <w:sz w:val="20"/>
                <w:szCs w:val="20"/>
              </w:rPr>
              <w:t>30%</w:t>
            </w: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2</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王春和</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FF0000"/>
                <w:kern w:val="0"/>
                <w:sz w:val="20"/>
                <w:szCs w:val="20"/>
              </w:rPr>
            </w:pPr>
            <w:r w:rsidRPr="00EB575E">
              <w:rPr>
                <w:rFonts w:ascii="Arial" w:hAnsi="Arial" w:cs="Arial"/>
                <w:color w:val="FF0000"/>
                <w:kern w:val="0"/>
                <w:sz w:val="20"/>
                <w:szCs w:val="20"/>
              </w:rPr>
              <w:t>16</w:t>
            </w:r>
          </w:p>
        </w:tc>
        <w:tc>
          <w:tcPr>
            <w:tcW w:w="982"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c>
          <w:tcPr>
            <w:tcW w:w="1074"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3</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蔡丽娜</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FF0000"/>
                <w:kern w:val="0"/>
                <w:sz w:val="20"/>
                <w:szCs w:val="20"/>
              </w:rPr>
            </w:pPr>
            <w:r w:rsidRPr="00EB575E">
              <w:rPr>
                <w:rFonts w:ascii="Arial" w:hAnsi="Arial" w:cs="Arial"/>
                <w:color w:val="FF0000"/>
                <w:kern w:val="0"/>
                <w:sz w:val="20"/>
                <w:szCs w:val="20"/>
              </w:rPr>
              <w:t>14</w:t>
            </w:r>
          </w:p>
        </w:tc>
        <w:tc>
          <w:tcPr>
            <w:tcW w:w="982"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c>
          <w:tcPr>
            <w:tcW w:w="1074"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4</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宋志军</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FF0000"/>
                <w:kern w:val="0"/>
                <w:sz w:val="20"/>
                <w:szCs w:val="20"/>
              </w:rPr>
            </w:pPr>
            <w:r w:rsidRPr="00EB575E">
              <w:rPr>
                <w:rFonts w:ascii="Arial" w:hAnsi="Arial" w:cs="Arial"/>
                <w:color w:val="FF0000"/>
                <w:kern w:val="0"/>
                <w:sz w:val="20"/>
                <w:szCs w:val="20"/>
              </w:rPr>
              <w:t>8</w:t>
            </w:r>
          </w:p>
        </w:tc>
        <w:tc>
          <w:tcPr>
            <w:tcW w:w="982"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c>
          <w:tcPr>
            <w:tcW w:w="1074"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5</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田健</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FF0000"/>
                <w:kern w:val="0"/>
                <w:sz w:val="20"/>
                <w:szCs w:val="20"/>
              </w:rPr>
            </w:pPr>
            <w:r w:rsidRPr="00EB575E">
              <w:rPr>
                <w:rFonts w:ascii="Arial" w:hAnsi="Arial" w:cs="Arial"/>
                <w:color w:val="FF0000"/>
                <w:kern w:val="0"/>
                <w:sz w:val="20"/>
                <w:szCs w:val="20"/>
              </w:rPr>
              <w:t>6</w:t>
            </w:r>
          </w:p>
        </w:tc>
        <w:tc>
          <w:tcPr>
            <w:tcW w:w="982"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c>
          <w:tcPr>
            <w:tcW w:w="1074"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r>
      <w:tr w:rsidR="00EB575E" w:rsidRPr="00EB575E" w:rsidTr="00EB575E">
        <w:trPr>
          <w:trHeight w:val="330"/>
        </w:trPr>
        <w:tc>
          <w:tcPr>
            <w:tcW w:w="982" w:type="pct"/>
            <w:tcBorders>
              <w:top w:val="nil"/>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6</w:t>
            </w:r>
          </w:p>
        </w:tc>
        <w:tc>
          <w:tcPr>
            <w:tcW w:w="982" w:type="pct"/>
            <w:tcBorders>
              <w:top w:val="nil"/>
              <w:left w:val="nil"/>
              <w:bottom w:val="single" w:sz="4" w:space="0" w:color="00B0F0"/>
              <w:right w:val="single" w:sz="4" w:space="0" w:color="00B0F0"/>
            </w:tcBorders>
            <w:shd w:val="clear" w:color="auto" w:fill="auto"/>
            <w:noWrap/>
            <w:vAlign w:val="bottom"/>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陈明弟</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FF0000"/>
                <w:kern w:val="0"/>
                <w:sz w:val="20"/>
                <w:szCs w:val="20"/>
              </w:rPr>
            </w:pPr>
            <w:r w:rsidRPr="00EB575E">
              <w:rPr>
                <w:rFonts w:ascii="Arial" w:hAnsi="Arial" w:cs="Arial"/>
                <w:color w:val="FF0000"/>
                <w:kern w:val="0"/>
                <w:sz w:val="20"/>
                <w:szCs w:val="20"/>
              </w:rPr>
              <w:t>3</w:t>
            </w:r>
          </w:p>
        </w:tc>
        <w:tc>
          <w:tcPr>
            <w:tcW w:w="982"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c>
          <w:tcPr>
            <w:tcW w:w="1074"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r>
      <w:tr w:rsidR="00EB575E" w:rsidRPr="00EB575E" w:rsidTr="00EB575E">
        <w:trPr>
          <w:trHeight w:val="330"/>
        </w:trPr>
        <w:tc>
          <w:tcPr>
            <w:tcW w:w="1963" w:type="pct"/>
            <w:gridSpan w:val="2"/>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人均</w:t>
            </w:r>
          </w:p>
        </w:tc>
        <w:tc>
          <w:tcPr>
            <w:tcW w:w="982" w:type="pct"/>
            <w:tcBorders>
              <w:top w:val="nil"/>
              <w:left w:val="nil"/>
              <w:bottom w:val="single" w:sz="4" w:space="0" w:color="00B0F0"/>
              <w:right w:val="single" w:sz="4" w:space="0" w:color="00B0F0"/>
            </w:tcBorders>
            <w:shd w:val="clear" w:color="auto" w:fill="auto"/>
            <w:noWrap/>
            <w:vAlign w:val="center"/>
            <w:hideMark/>
          </w:tcPr>
          <w:p w:rsidR="00EB575E" w:rsidRPr="00EB575E" w:rsidRDefault="00EB575E" w:rsidP="00EB575E">
            <w:pPr>
              <w:widowControl/>
              <w:jc w:val="center"/>
              <w:rPr>
                <w:rFonts w:ascii="Arial" w:hAnsi="Arial" w:cs="Arial"/>
                <w:color w:val="000000"/>
                <w:kern w:val="0"/>
                <w:sz w:val="20"/>
                <w:szCs w:val="20"/>
              </w:rPr>
            </w:pPr>
            <w:r w:rsidRPr="00EB575E">
              <w:rPr>
                <w:rFonts w:ascii="Arial" w:hAnsi="Arial" w:cs="Arial"/>
                <w:color w:val="000000"/>
                <w:kern w:val="0"/>
                <w:sz w:val="20"/>
                <w:szCs w:val="20"/>
              </w:rPr>
              <w:t>20.5</w:t>
            </w:r>
          </w:p>
        </w:tc>
        <w:tc>
          <w:tcPr>
            <w:tcW w:w="982"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c>
          <w:tcPr>
            <w:tcW w:w="1074" w:type="pct"/>
            <w:vMerge/>
            <w:tcBorders>
              <w:top w:val="nil"/>
              <w:left w:val="single" w:sz="4" w:space="0" w:color="00B0F0"/>
              <w:bottom w:val="single" w:sz="4" w:space="0" w:color="00B0F0"/>
              <w:right w:val="single" w:sz="4" w:space="0" w:color="00B0F0"/>
            </w:tcBorders>
            <w:vAlign w:val="center"/>
            <w:hideMark/>
          </w:tcPr>
          <w:p w:rsidR="00EB575E" w:rsidRPr="00EB575E" w:rsidRDefault="00EB575E" w:rsidP="00EB575E">
            <w:pPr>
              <w:widowControl/>
              <w:jc w:val="left"/>
              <w:rPr>
                <w:rFonts w:ascii="Arial" w:hAnsi="Arial" w:cs="Arial"/>
                <w:color w:val="000000"/>
                <w:kern w:val="0"/>
                <w:sz w:val="20"/>
                <w:szCs w:val="20"/>
              </w:rPr>
            </w:pPr>
          </w:p>
        </w:tc>
      </w:tr>
    </w:tbl>
    <w:p w:rsidR="00504736" w:rsidRDefault="00562961">
      <w:pPr>
        <w:pStyle w:val="2"/>
      </w:pPr>
      <w:r>
        <w:rPr>
          <w:rFonts w:hint="eastAsia"/>
        </w:rPr>
        <w:t>十五、</w:t>
      </w:r>
      <w:r>
        <w:t>规范立案行为工作情况指标（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用于考核规范立案行为情况，年度内动态考核。人民法院应当依法受理符合法律规定条件的案件，杜绝“有案不及时立、变相限制立</w:t>
      </w:r>
      <w:r>
        <w:rPr>
          <w:rFonts w:ascii="仿宋" w:eastAsia="仿宋" w:hAnsi="仿宋"/>
          <w:sz w:val="28"/>
          <w:szCs w:val="28"/>
        </w:rPr>
        <w:lastRenderedPageBreak/>
        <w:t>案、拖延立案、拖延移送”等不规范立案现象。</w:t>
      </w:r>
    </w:p>
    <w:p w:rsidR="00504736" w:rsidRDefault="00562961">
      <w:pPr>
        <w:ind w:firstLineChars="200" w:firstLine="560"/>
        <w:rPr>
          <w:rFonts w:ascii="仿宋" w:eastAsia="仿宋" w:hAnsi="仿宋"/>
          <w:sz w:val="28"/>
          <w:szCs w:val="28"/>
        </w:rPr>
      </w:pPr>
      <w:r>
        <w:rPr>
          <w:rFonts w:ascii="仿宋" w:eastAsia="仿宋" w:hAnsi="仿宋"/>
          <w:sz w:val="28"/>
          <w:szCs w:val="28"/>
        </w:rPr>
        <w:t>对督查检查或举报投诉等方式发现的不立案、变相限制立案、拖延立案、拖延移送等问题查证属实的以及不按规定摆放规范立案行为举报投诉电话告知牌的，每查实1件（起）减0.5分，减分以1分为限，查实达3件（起）以上的绩效考核降一档。</w:t>
      </w:r>
    </w:p>
    <w:p w:rsidR="00504736" w:rsidRDefault="00562961">
      <w:pPr>
        <w:pStyle w:val="2"/>
      </w:pPr>
      <w:r>
        <w:rPr>
          <w:rFonts w:hint="eastAsia"/>
        </w:rPr>
        <w:t>十六、</w:t>
      </w:r>
      <w:r>
        <w:t>诉讼案件审限监督管理情况指标（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用于考核各地（辖）区诉讼案件审限监督管理情况，按年度进行考核。</w:t>
      </w:r>
    </w:p>
    <w:p w:rsidR="00504736" w:rsidRDefault="00562961">
      <w:pPr>
        <w:ind w:firstLineChars="200" w:firstLine="560"/>
        <w:rPr>
          <w:rFonts w:ascii="仿宋" w:eastAsia="仿宋" w:hAnsi="仿宋"/>
          <w:sz w:val="28"/>
          <w:szCs w:val="28"/>
        </w:rPr>
      </w:pPr>
      <w:r>
        <w:rPr>
          <w:rFonts w:ascii="仿宋" w:eastAsia="仿宋" w:hAnsi="仿宋"/>
          <w:color w:val="FF0000"/>
          <w:sz w:val="28"/>
          <w:szCs w:val="28"/>
        </w:rPr>
        <w:t>年度内按一定比率随机抽取审理期限超一年以上的已结诉讼案件</w:t>
      </w:r>
      <w:r>
        <w:rPr>
          <w:rFonts w:ascii="仿宋" w:eastAsia="仿宋" w:hAnsi="仿宋"/>
          <w:sz w:val="28"/>
          <w:szCs w:val="28"/>
        </w:rPr>
        <w:t>，检查卷宗延长审限审批手续、扣除审限相关材料等。延长审限、扣除审限</w:t>
      </w:r>
      <w:r>
        <w:rPr>
          <w:rFonts w:ascii="仿宋" w:eastAsia="仿宋" w:hAnsi="仿宋" w:hint="eastAsia"/>
          <w:sz w:val="28"/>
          <w:szCs w:val="28"/>
        </w:rPr>
        <w:t>等</w:t>
      </w:r>
      <w:r>
        <w:rPr>
          <w:rFonts w:ascii="仿宋" w:eastAsia="仿宋" w:hAnsi="仿宋"/>
          <w:sz w:val="28"/>
          <w:szCs w:val="28"/>
        </w:rPr>
        <w:t>相关材料齐全的得基础分值1分，无审限监管材料的每一件减0. 5分，相关材料不齐全的，每</w:t>
      </w:r>
      <w:r>
        <w:rPr>
          <w:rFonts w:ascii="仿宋" w:eastAsia="仿宋" w:hAnsi="仿宋" w:hint="eastAsia"/>
          <w:sz w:val="28"/>
          <w:szCs w:val="28"/>
        </w:rPr>
        <w:t>查实1项</w:t>
      </w:r>
      <w:r>
        <w:rPr>
          <w:rFonts w:ascii="仿宋" w:eastAsia="仿宋" w:hAnsi="仿宋"/>
          <w:sz w:val="28"/>
          <w:szCs w:val="28"/>
        </w:rPr>
        <w:t>减0.</w:t>
      </w:r>
      <w:r>
        <w:rPr>
          <w:rFonts w:ascii="仿宋" w:eastAsia="仿宋" w:hAnsi="仿宋" w:hint="eastAsia"/>
          <w:sz w:val="28"/>
          <w:szCs w:val="28"/>
        </w:rPr>
        <w:t>1</w:t>
      </w:r>
      <w:r>
        <w:rPr>
          <w:rFonts w:ascii="仿宋" w:eastAsia="仿宋" w:hAnsi="仿宋"/>
          <w:sz w:val="28"/>
          <w:szCs w:val="28"/>
        </w:rPr>
        <w:t>分，减分以1分为限。</w:t>
      </w:r>
    </w:p>
    <w:p w:rsidR="00504736" w:rsidRDefault="00562961">
      <w:pPr>
        <w:pStyle w:val="2"/>
      </w:pPr>
      <w:r>
        <w:rPr>
          <w:rFonts w:hint="eastAsia"/>
        </w:rPr>
        <w:t>十七、</w:t>
      </w:r>
      <w:r>
        <w:t>院庭长审判监督管理情况指标（</w:t>
      </w:r>
      <w:r>
        <w:t>1</w:t>
      </w:r>
      <w:r>
        <w:t>分）</w:t>
      </w:r>
    </w:p>
    <w:p w:rsidR="00194E2A" w:rsidRDefault="00562961" w:rsidP="0004317A">
      <w:pPr>
        <w:ind w:firstLineChars="200" w:firstLine="560"/>
        <w:rPr>
          <w:rFonts w:ascii="仿宋" w:eastAsia="仿宋" w:hAnsi="仿宋"/>
          <w:sz w:val="28"/>
          <w:szCs w:val="28"/>
        </w:rPr>
      </w:pPr>
      <w:r>
        <w:rPr>
          <w:rFonts w:ascii="仿宋" w:eastAsia="仿宋" w:hAnsi="仿宋"/>
          <w:sz w:val="28"/>
          <w:szCs w:val="28"/>
        </w:rPr>
        <w:t>用于考核各地（辖）区院庭长审判监督管理职责落实情况和“四类案件”监督管理情况，年度内随机考核。</w:t>
      </w:r>
      <w:r w:rsidRPr="00EB575E">
        <w:rPr>
          <w:rFonts w:ascii="仿宋" w:eastAsia="仿宋" w:hAnsi="仿宋"/>
          <w:sz w:val="28"/>
          <w:szCs w:val="28"/>
        </w:rPr>
        <w:t>年度内按一定比率随机抽查各地（辖）区</w:t>
      </w:r>
      <w:r w:rsidRPr="00EB575E">
        <w:rPr>
          <w:rFonts w:ascii="仿宋" w:eastAsia="仿宋" w:hAnsi="仿宋" w:hint="eastAsia"/>
          <w:sz w:val="28"/>
          <w:szCs w:val="28"/>
        </w:rPr>
        <w:t>部分</w:t>
      </w:r>
      <w:r w:rsidRPr="00EB575E">
        <w:rPr>
          <w:rFonts w:ascii="仿宋" w:eastAsia="仿宋" w:hAnsi="仿宋"/>
          <w:sz w:val="28"/>
          <w:szCs w:val="28"/>
        </w:rPr>
        <w:t>新收诉讼案件，抽查范围主要包括</w:t>
      </w:r>
      <w:r w:rsidRPr="00EB575E">
        <w:rPr>
          <w:rFonts w:ascii="仿宋" w:eastAsia="仿宋" w:hAnsi="仿宋" w:hint="eastAsia"/>
          <w:sz w:val="28"/>
          <w:szCs w:val="28"/>
        </w:rPr>
        <w:t>，</w:t>
      </w:r>
      <w:r w:rsidRPr="00EB575E">
        <w:rPr>
          <w:rFonts w:ascii="仿宋" w:eastAsia="仿宋" w:hAnsi="仿宋"/>
          <w:sz w:val="28"/>
          <w:szCs w:val="28"/>
        </w:rPr>
        <w:t>经院庭长监督管理系统筛选出的待监管案件和已确认监管案件，是否存在</w:t>
      </w:r>
      <w:r w:rsidRPr="002B1F99">
        <w:rPr>
          <w:rFonts w:ascii="仿宋" w:eastAsia="仿宋" w:hAnsi="仿宋"/>
          <w:color w:val="FF0000"/>
          <w:sz w:val="28"/>
          <w:szCs w:val="28"/>
        </w:rPr>
        <w:t>应纳入院庭长监管而未</w:t>
      </w:r>
      <w:r w:rsidRPr="002B1F99">
        <w:rPr>
          <w:rFonts w:ascii="仿宋" w:eastAsia="仿宋" w:hAnsi="仿宋" w:hint="eastAsia"/>
          <w:color w:val="FF0000"/>
          <w:sz w:val="28"/>
          <w:szCs w:val="28"/>
        </w:rPr>
        <w:t>予</w:t>
      </w:r>
      <w:r w:rsidRPr="002B1F99">
        <w:rPr>
          <w:rFonts w:ascii="仿宋" w:eastAsia="仿宋" w:hAnsi="仿宋"/>
          <w:color w:val="FF0000"/>
          <w:sz w:val="28"/>
          <w:szCs w:val="28"/>
        </w:rPr>
        <w:t>监管或者不按照规定程序履行监管职责</w:t>
      </w:r>
      <w:r w:rsidRPr="00EB575E">
        <w:rPr>
          <w:rFonts w:ascii="仿宋" w:eastAsia="仿宋" w:hAnsi="仿宋"/>
          <w:sz w:val="28"/>
          <w:szCs w:val="28"/>
        </w:rPr>
        <w:t>的案件，每查实1件减0.1分，减分以1分为限。</w:t>
      </w:r>
    </w:p>
    <w:p w:rsidR="0004317A" w:rsidRPr="0004317A" w:rsidRDefault="0004317A" w:rsidP="0004317A">
      <w:pPr>
        <w:ind w:firstLineChars="200" w:firstLine="200"/>
        <w:rPr>
          <w:rFonts w:ascii="仿宋" w:eastAsia="仿宋" w:hAnsi="仿宋"/>
          <w:sz w:val="10"/>
          <w:szCs w:val="10"/>
        </w:rPr>
      </w:pPr>
    </w:p>
    <w:p w:rsidR="00D8728C" w:rsidRDefault="00D8728C" w:rsidP="00D8728C">
      <w:pPr>
        <w:jc w:val="center"/>
        <w:rPr>
          <w:rFonts w:ascii="仿宋" w:eastAsia="仿宋" w:hAnsi="仿宋"/>
          <w:b/>
          <w:sz w:val="24"/>
          <w:szCs w:val="24"/>
        </w:rPr>
      </w:pPr>
      <w:r>
        <w:rPr>
          <w:rFonts w:ascii="仿宋" w:eastAsia="仿宋" w:hAnsi="仿宋" w:hint="eastAsia"/>
          <w:b/>
          <w:sz w:val="24"/>
          <w:szCs w:val="24"/>
        </w:rPr>
        <w:lastRenderedPageBreak/>
        <w:t>表1</w:t>
      </w:r>
      <w:r w:rsidR="00711984">
        <w:rPr>
          <w:rFonts w:ascii="仿宋" w:eastAsia="仿宋" w:hAnsi="仿宋" w:hint="eastAsia"/>
          <w:b/>
          <w:sz w:val="24"/>
          <w:szCs w:val="24"/>
        </w:rPr>
        <w:t>3</w:t>
      </w:r>
      <w:r>
        <w:rPr>
          <w:rFonts w:ascii="仿宋" w:eastAsia="仿宋" w:hAnsi="仿宋" w:hint="eastAsia"/>
          <w:b/>
          <w:sz w:val="24"/>
          <w:szCs w:val="24"/>
        </w:rPr>
        <w:t xml:space="preserve"> </w:t>
      </w:r>
      <w:r w:rsidRPr="00C755F2">
        <w:rPr>
          <w:rFonts w:ascii="仿宋" w:eastAsia="仿宋" w:hAnsi="仿宋" w:hint="eastAsia"/>
          <w:b/>
          <w:sz w:val="24"/>
          <w:szCs w:val="24"/>
        </w:rPr>
        <w:t>院</w:t>
      </w:r>
      <w:r>
        <w:rPr>
          <w:rFonts w:ascii="仿宋" w:eastAsia="仿宋" w:hAnsi="仿宋" w:hint="eastAsia"/>
          <w:b/>
          <w:sz w:val="24"/>
          <w:szCs w:val="24"/>
        </w:rPr>
        <w:t>庭长监管情况统计表</w:t>
      </w:r>
    </w:p>
    <w:p w:rsidR="00D8728C" w:rsidRPr="00D8728C" w:rsidRDefault="00D8728C" w:rsidP="00D8728C">
      <w:pPr>
        <w:rPr>
          <w:rFonts w:ascii="仿宋" w:eastAsia="仿宋" w:hAnsi="仿宋"/>
          <w:color w:val="FF0000"/>
          <w:sz w:val="28"/>
          <w:szCs w:val="28"/>
        </w:rPr>
      </w:pPr>
      <w:r>
        <w:rPr>
          <w:rFonts w:ascii="仿宋" w:eastAsia="仿宋" w:hAnsi="仿宋" w:hint="eastAsia"/>
          <w:sz w:val="24"/>
          <w:szCs w:val="24"/>
        </w:rPr>
        <w:t>统计日期：2020年1月1日-6月30日                          单位：件</w:t>
      </w:r>
    </w:p>
    <w:tbl>
      <w:tblPr>
        <w:tblW w:w="5000" w:type="pct"/>
        <w:tblLook w:val="04A0"/>
      </w:tblPr>
      <w:tblGrid>
        <w:gridCol w:w="759"/>
        <w:gridCol w:w="600"/>
        <w:gridCol w:w="600"/>
        <w:gridCol w:w="827"/>
        <w:gridCol w:w="918"/>
        <w:gridCol w:w="601"/>
        <w:gridCol w:w="601"/>
        <w:gridCol w:w="827"/>
        <w:gridCol w:w="760"/>
        <w:gridCol w:w="601"/>
        <w:gridCol w:w="601"/>
        <w:gridCol w:w="827"/>
      </w:tblGrid>
      <w:tr w:rsidR="00D8728C" w:rsidRPr="00D8728C" w:rsidTr="00D8728C">
        <w:trPr>
          <w:trHeight w:val="570"/>
        </w:trPr>
        <w:tc>
          <w:tcPr>
            <w:tcW w:w="465"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庭长</w:t>
            </w:r>
            <w:r>
              <w:rPr>
                <w:rFonts w:ascii="微软雅黑" w:eastAsia="微软雅黑" w:hAnsi="微软雅黑" w:cs="宋体"/>
                <w:color w:val="FFFFFF"/>
                <w:kern w:val="0"/>
                <w:sz w:val="18"/>
                <w:szCs w:val="18"/>
              </w:rPr>
              <w:br/>
            </w:r>
            <w:r w:rsidRPr="00D8728C">
              <w:rPr>
                <w:rFonts w:ascii="微软雅黑" w:eastAsia="微软雅黑" w:hAnsi="微软雅黑" w:cs="宋体" w:hint="eastAsia"/>
                <w:color w:val="FFFFFF"/>
                <w:kern w:val="0"/>
                <w:sz w:val="18"/>
                <w:szCs w:val="18"/>
              </w:rPr>
              <w:t>监管</w:t>
            </w:r>
          </w:p>
        </w:tc>
        <w:tc>
          <w:tcPr>
            <w:tcW w:w="372"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已监管</w:t>
            </w:r>
          </w:p>
        </w:tc>
        <w:tc>
          <w:tcPr>
            <w:tcW w:w="372"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未监管</w:t>
            </w:r>
          </w:p>
        </w:tc>
        <w:tc>
          <w:tcPr>
            <w:tcW w:w="427"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监管率</w:t>
            </w:r>
          </w:p>
        </w:tc>
        <w:tc>
          <w:tcPr>
            <w:tcW w:w="558"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分管院领导监管</w:t>
            </w:r>
          </w:p>
        </w:tc>
        <w:tc>
          <w:tcPr>
            <w:tcW w:w="372"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已监管</w:t>
            </w:r>
          </w:p>
        </w:tc>
        <w:tc>
          <w:tcPr>
            <w:tcW w:w="372"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未监管</w:t>
            </w:r>
          </w:p>
        </w:tc>
        <w:tc>
          <w:tcPr>
            <w:tcW w:w="427"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监管率</w:t>
            </w:r>
          </w:p>
        </w:tc>
        <w:tc>
          <w:tcPr>
            <w:tcW w:w="465"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院长监管</w:t>
            </w:r>
          </w:p>
        </w:tc>
        <w:tc>
          <w:tcPr>
            <w:tcW w:w="372"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已监管</w:t>
            </w:r>
          </w:p>
        </w:tc>
        <w:tc>
          <w:tcPr>
            <w:tcW w:w="372"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未监管</w:t>
            </w:r>
          </w:p>
        </w:tc>
        <w:tc>
          <w:tcPr>
            <w:tcW w:w="427"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监管率</w:t>
            </w:r>
          </w:p>
        </w:tc>
      </w:tr>
      <w:tr w:rsidR="00D8728C" w:rsidRPr="00D8728C" w:rsidTr="00D8728C">
        <w:trPr>
          <w:trHeight w:val="300"/>
        </w:trPr>
        <w:tc>
          <w:tcPr>
            <w:tcW w:w="465"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29</w:t>
            </w:r>
          </w:p>
        </w:tc>
        <w:tc>
          <w:tcPr>
            <w:tcW w:w="372"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26</w:t>
            </w:r>
          </w:p>
        </w:tc>
        <w:tc>
          <w:tcPr>
            <w:tcW w:w="372"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3</w:t>
            </w:r>
          </w:p>
        </w:tc>
        <w:tc>
          <w:tcPr>
            <w:tcW w:w="427"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89.66%</w:t>
            </w:r>
          </w:p>
        </w:tc>
        <w:tc>
          <w:tcPr>
            <w:tcW w:w="558"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34</w:t>
            </w:r>
          </w:p>
        </w:tc>
        <w:tc>
          <w:tcPr>
            <w:tcW w:w="372"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30</w:t>
            </w:r>
          </w:p>
        </w:tc>
        <w:tc>
          <w:tcPr>
            <w:tcW w:w="372"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4</w:t>
            </w:r>
          </w:p>
        </w:tc>
        <w:tc>
          <w:tcPr>
            <w:tcW w:w="427"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88.24%</w:t>
            </w:r>
          </w:p>
        </w:tc>
        <w:tc>
          <w:tcPr>
            <w:tcW w:w="465"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23</w:t>
            </w:r>
          </w:p>
        </w:tc>
        <w:tc>
          <w:tcPr>
            <w:tcW w:w="372"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22</w:t>
            </w:r>
          </w:p>
        </w:tc>
        <w:tc>
          <w:tcPr>
            <w:tcW w:w="372"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1</w:t>
            </w:r>
          </w:p>
        </w:tc>
        <w:tc>
          <w:tcPr>
            <w:tcW w:w="427"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95.65%</w:t>
            </w:r>
          </w:p>
        </w:tc>
      </w:tr>
    </w:tbl>
    <w:p w:rsidR="00504736" w:rsidRDefault="00504736">
      <w:pPr>
        <w:ind w:firstLineChars="200" w:firstLine="560"/>
        <w:rPr>
          <w:rFonts w:ascii="仿宋" w:eastAsia="仿宋" w:hAnsi="仿宋"/>
          <w:color w:val="FF0000"/>
          <w:sz w:val="28"/>
          <w:szCs w:val="28"/>
        </w:rPr>
      </w:pPr>
    </w:p>
    <w:tbl>
      <w:tblPr>
        <w:tblW w:w="5000" w:type="pct"/>
        <w:tblLook w:val="04A0"/>
      </w:tblPr>
      <w:tblGrid>
        <w:gridCol w:w="1869"/>
        <w:gridCol w:w="1829"/>
        <w:gridCol w:w="1681"/>
        <w:gridCol w:w="1462"/>
        <w:gridCol w:w="1681"/>
      </w:tblGrid>
      <w:tr w:rsidR="00D8728C" w:rsidRPr="00D8728C" w:rsidTr="00D8728C">
        <w:trPr>
          <w:trHeight w:val="285"/>
        </w:trPr>
        <w:tc>
          <w:tcPr>
            <w:tcW w:w="1097"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监管案件总数</w:t>
            </w:r>
          </w:p>
        </w:tc>
        <w:tc>
          <w:tcPr>
            <w:tcW w:w="1073"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已反馈数</w:t>
            </w:r>
          </w:p>
        </w:tc>
        <w:tc>
          <w:tcPr>
            <w:tcW w:w="986"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反馈率</w:t>
            </w:r>
          </w:p>
        </w:tc>
        <w:tc>
          <w:tcPr>
            <w:tcW w:w="858"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未反馈</w:t>
            </w:r>
          </w:p>
        </w:tc>
        <w:tc>
          <w:tcPr>
            <w:tcW w:w="986" w:type="pct"/>
            <w:tcBorders>
              <w:top w:val="single" w:sz="4" w:space="0" w:color="00B0F0"/>
              <w:left w:val="nil"/>
              <w:bottom w:val="single" w:sz="4" w:space="0" w:color="00B0F0"/>
              <w:right w:val="single" w:sz="4" w:space="0" w:color="00B0F0"/>
            </w:tcBorders>
            <w:shd w:val="clear" w:color="000000" w:fill="68ABEE"/>
            <w:vAlign w:val="center"/>
            <w:hideMark/>
          </w:tcPr>
          <w:p w:rsidR="00D8728C" w:rsidRPr="00D8728C" w:rsidRDefault="00D8728C" w:rsidP="00D8728C">
            <w:pPr>
              <w:widowControl/>
              <w:jc w:val="center"/>
              <w:rPr>
                <w:rFonts w:ascii="微软雅黑" w:eastAsia="微软雅黑" w:hAnsi="微软雅黑" w:cs="宋体"/>
                <w:color w:val="FFFFFF"/>
                <w:kern w:val="0"/>
                <w:sz w:val="18"/>
                <w:szCs w:val="18"/>
              </w:rPr>
            </w:pPr>
            <w:r w:rsidRPr="00D8728C">
              <w:rPr>
                <w:rFonts w:ascii="微软雅黑" w:eastAsia="微软雅黑" w:hAnsi="微软雅黑" w:cs="宋体" w:hint="eastAsia"/>
                <w:color w:val="FFFFFF"/>
                <w:kern w:val="0"/>
                <w:sz w:val="18"/>
                <w:szCs w:val="18"/>
              </w:rPr>
              <w:t>未反馈率</w:t>
            </w:r>
          </w:p>
        </w:tc>
      </w:tr>
      <w:tr w:rsidR="00D8728C" w:rsidRPr="00D8728C" w:rsidTr="00D8728C">
        <w:trPr>
          <w:trHeight w:val="300"/>
        </w:trPr>
        <w:tc>
          <w:tcPr>
            <w:tcW w:w="1097"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78</w:t>
            </w:r>
          </w:p>
        </w:tc>
        <w:tc>
          <w:tcPr>
            <w:tcW w:w="1073"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63</w:t>
            </w:r>
          </w:p>
        </w:tc>
        <w:tc>
          <w:tcPr>
            <w:tcW w:w="986"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80.77%</w:t>
            </w:r>
          </w:p>
        </w:tc>
        <w:tc>
          <w:tcPr>
            <w:tcW w:w="858"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15</w:t>
            </w:r>
          </w:p>
        </w:tc>
        <w:tc>
          <w:tcPr>
            <w:tcW w:w="986" w:type="pct"/>
            <w:tcBorders>
              <w:top w:val="nil"/>
              <w:left w:val="nil"/>
              <w:bottom w:val="single" w:sz="8" w:space="0" w:color="E5E5E5"/>
              <w:right w:val="single" w:sz="8" w:space="0" w:color="E5E5E5"/>
            </w:tcBorders>
            <w:shd w:val="clear" w:color="auto" w:fill="auto"/>
            <w:noWrap/>
            <w:vAlign w:val="center"/>
            <w:hideMark/>
          </w:tcPr>
          <w:p w:rsidR="00D8728C" w:rsidRPr="00D8728C" w:rsidRDefault="00D8728C" w:rsidP="00D8728C">
            <w:pPr>
              <w:widowControl/>
              <w:jc w:val="center"/>
              <w:rPr>
                <w:rFonts w:ascii="Arial" w:hAnsi="Arial" w:cs="Arial"/>
                <w:color w:val="000000"/>
                <w:kern w:val="0"/>
                <w:sz w:val="18"/>
                <w:szCs w:val="18"/>
              </w:rPr>
            </w:pPr>
            <w:r w:rsidRPr="00D8728C">
              <w:rPr>
                <w:rFonts w:ascii="Arial" w:hAnsi="Arial" w:cs="Arial"/>
                <w:color w:val="000000"/>
                <w:kern w:val="0"/>
                <w:sz w:val="18"/>
                <w:szCs w:val="18"/>
              </w:rPr>
              <w:t>19.23%</w:t>
            </w:r>
          </w:p>
        </w:tc>
      </w:tr>
    </w:tbl>
    <w:p w:rsidR="0004317A" w:rsidRPr="0004317A" w:rsidRDefault="0004317A" w:rsidP="0004317A">
      <w:pPr>
        <w:rPr>
          <w:rFonts w:ascii="仿宋" w:eastAsia="仿宋" w:hAnsi="仿宋"/>
          <w:sz w:val="28"/>
          <w:szCs w:val="28"/>
        </w:rPr>
      </w:pPr>
      <w:r>
        <w:rPr>
          <w:rFonts w:ascii="仿宋" w:eastAsia="仿宋" w:hAnsi="仿宋" w:hint="eastAsia"/>
          <w:sz w:val="28"/>
          <w:szCs w:val="28"/>
        </w:rPr>
        <w:t xml:space="preserve">    </w:t>
      </w:r>
      <w:r w:rsidRPr="0004317A">
        <w:rPr>
          <w:rFonts w:ascii="仿宋" w:eastAsia="仿宋" w:hAnsi="仿宋"/>
          <w:sz w:val="28"/>
          <w:szCs w:val="28"/>
        </w:rPr>
        <w:t>院庭长审判监督管理</w:t>
      </w:r>
      <w:r w:rsidRPr="0004317A">
        <w:rPr>
          <w:rFonts w:ascii="仿宋" w:eastAsia="仿宋" w:hAnsi="仿宋" w:hint="eastAsia"/>
          <w:sz w:val="28"/>
          <w:szCs w:val="28"/>
        </w:rPr>
        <w:t>指标</w:t>
      </w:r>
      <w:r>
        <w:rPr>
          <w:rFonts w:ascii="仿宋" w:eastAsia="仿宋" w:hAnsi="仿宋" w:hint="eastAsia"/>
          <w:sz w:val="28"/>
          <w:szCs w:val="28"/>
        </w:rPr>
        <w:t>是今年新增的考核项，虽然我院目前监管率和反馈率较高，但仍存在部分未纳入监管的案件和未及时反馈的案件，院庭长应对此项工作予以重视，应纳入监管的案件应及时纳入监管，受监管案件的承办法官应及时反馈案件的相关情况。</w:t>
      </w:r>
    </w:p>
    <w:p w:rsidR="00504736" w:rsidRDefault="00562961">
      <w:pPr>
        <w:pStyle w:val="2"/>
      </w:pPr>
      <w:r>
        <w:rPr>
          <w:rFonts w:hint="eastAsia"/>
        </w:rPr>
        <w:t>十八、</w:t>
      </w:r>
      <w:r>
        <w:t>案件质量评查指标（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用于考核各地（辖）区案件质量监督管理情况，按年度进行考核。</w:t>
      </w:r>
    </w:p>
    <w:p w:rsidR="00504736" w:rsidRDefault="00562961">
      <w:pPr>
        <w:ind w:firstLineChars="200" w:firstLine="560"/>
        <w:rPr>
          <w:rFonts w:ascii="仿宋" w:eastAsia="仿宋" w:hAnsi="仿宋"/>
          <w:sz w:val="28"/>
          <w:szCs w:val="28"/>
        </w:rPr>
      </w:pPr>
      <w:r>
        <w:rPr>
          <w:rFonts w:ascii="仿宋" w:eastAsia="仿宋" w:hAnsi="仿宋"/>
          <w:sz w:val="28"/>
          <w:szCs w:val="28"/>
        </w:rPr>
        <w:t>各地（辖）区案件</w:t>
      </w:r>
      <w:r>
        <w:rPr>
          <w:rFonts w:ascii="仿宋" w:eastAsia="仿宋" w:hAnsi="仿宋" w:hint="eastAsia"/>
          <w:sz w:val="28"/>
          <w:szCs w:val="28"/>
        </w:rPr>
        <w:t>评查</w:t>
      </w:r>
      <w:r>
        <w:rPr>
          <w:rFonts w:ascii="仿宋" w:eastAsia="仿宋" w:hAnsi="仿宋"/>
          <w:sz w:val="28"/>
          <w:szCs w:val="28"/>
        </w:rPr>
        <w:t>存在以下情形的予以扣分</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被上级院发、改的案件</w:t>
      </w:r>
      <w:r>
        <w:rPr>
          <w:rFonts w:ascii="仿宋" w:eastAsia="仿宋" w:hAnsi="仿宋"/>
          <w:sz w:val="28"/>
          <w:szCs w:val="28"/>
        </w:rPr>
        <w:t>应纳入重点评查而</w:t>
      </w:r>
      <w:r>
        <w:rPr>
          <w:rFonts w:ascii="仿宋" w:eastAsia="仿宋" w:hAnsi="仿宋"/>
          <w:color w:val="FF0000"/>
          <w:sz w:val="28"/>
          <w:szCs w:val="28"/>
        </w:rPr>
        <w:t>未纳入评查的</w:t>
      </w:r>
      <w:r>
        <w:rPr>
          <w:rFonts w:ascii="仿宋" w:eastAsia="仿宋" w:hAnsi="仿宋"/>
          <w:sz w:val="28"/>
          <w:szCs w:val="28"/>
        </w:rPr>
        <w:t>；（2）经上级法院抽查发现评查案件</w:t>
      </w:r>
      <w:r>
        <w:rPr>
          <w:rFonts w:ascii="仿宋" w:eastAsia="仿宋" w:hAnsi="仿宋"/>
          <w:color w:val="FF0000"/>
          <w:sz w:val="28"/>
          <w:szCs w:val="28"/>
        </w:rPr>
        <w:t>存在严重质量问题而本院未评查出问题的</w:t>
      </w:r>
      <w:r>
        <w:rPr>
          <w:rFonts w:ascii="仿宋" w:eastAsia="仿宋" w:hAnsi="仿宋"/>
          <w:sz w:val="28"/>
          <w:szCs w:val="28"/>
        </w:rPr>
        <w:t>；（3）重点评查案件</w:t>
      </w:r>
      <w:r>
        <w:rPr>
          <w:rFonts w:ascii="仿宋" w:eastAsia="仿宋" w:hAnsi="仿宋"/>
          <w:color w:val="FF0000"/>
          <w:sz w:val="28"/>
          <w:szCs w:val="28"/>
        </w:rPr>
        <w:t>未经本院审委会讨论研究直接确定结论的</w:t>
      </w:r>
      <w:r>
        <w:rPr>
          <w:rFonts w:ascii="仿宋" w:eastAsia="仿宋" w:hAnsi="仿宋"/>
          <w:sz w:val="28"/>
          <w:szCs w:val="28"/>
        </w:rPr>
        <w:t>；（4）经评查发现案件存在严重质量问题而未移送</w:t>
      </w:r>
      <w:r>
        <w:rPr>
          <w:rFonts w:ascii="仿宋" w:eastAsia="仿宋" w:hAnsi="仿宋" w:hint="eastAsia"/>
          <w:sz w:val="28"/>
          <w:szCs w:val="28"/>
        </w:rPr>
        <w:t>法官惩戒委员会、</w:t>
      </w:r>
      <w:r>
        <w:rPr>
          <w:rFonts w:ascii="仿宋" w:eastAsia="仿宋" w:hAnsi="仿宋"/>
          <w:sz w:val="28"/>
          <w:szCs w:val="28"/>
        </w:rPr>
        <w:t>监察部门或</w:t>
      </w:r>
      <w:r>
        <w:rPr>
          <w:rFonts w:ascii="仿宋" w:eastAsia="仿宋" w:hAnsi="仿宋" w:hint="eastAsia"/>
          <w:sz w:val="28"/>
          <w:szCs w:val="28"/>
        </w:rPr>
        <w:t>未</w:t>
      </w:r>
      <w:r>
        <w:rPr>
          <w:rFonts w:ascii="仿宋" w:eastAsia="仿宋" w:hAnsi="仿宋"/>
          <w:sz w:val="28"/>
          <w:szCs w:val="28"/>
        </w:rPr>
        <w:t>进行其他责任追究处理的；（5）年度内未按时向上级法院提交案件评查相关材料的。存在上述情形的，每</w:t>
      </w:r>
      <w:r>
        <w:rPr>
          <w:rFonts w:ascii="仿宋" w:eastAsia="仿宋" w:hAnsi="仿宋" w:hint="eastAsia"/>
          <w:sz w:val="28"/>
          <w:szCs w:val="28"/>
        </w:rPr>
        <w:t>查实1项减</w:t>
      </w:r>
      <w:r>
        <w:rPr>
          <w:rFonts w:ascii="仿宋" w:eastAsia="仿宋" w:hAnsi="仿宋"/>
          <w:sz w:val="28"/>
          <w:szCs w:val="28"/>
        </w:rPr>
        <w:t>0.1分，</w:t>
      </w:r>
      <w:r>
        <w:rPr>
          <w:rFonts w:ascii="仿宋" w:eastAsia="仿宋" w:hAnsi="仿宋" w:hint="eastAsia"/>
          <w:sz w:val="28"/>
          <w:szCs w:val="28"/>
        </w:rPr>
        <w:t>减分</w:t>
      </w:r>
      <w:r>
        <w:rPr>
          <w:rFonts w:ascii="仿宋" w:eastAsia="仿宋" w:hAnsi="仿宋"/>
          <w:sz w:val="28"/>
          <w:szCs w:val="28"/>
        </w:rPr>
        <w:t>以1分为限。</w:t>
      </w:r>
    </w:p>
    <w:p w:rsidR="00504736" w:rsidRDefault="00562961">
      <w:pPr>
        <w:pStyle w:val="2"/>
      </w:pPr>
      <w:r>
        <w:rPr>
          <w:rFonts w:hint="eastAsia"/>
        </w:rPr>
        <w:t>十九、</w:t>
      </w:r>
      <w:r>
        <w:t>庭审质量评查指标（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用于考核各地（辖）区案件庭审质量，按年度进行考核。</w:t>
      </w:r>
    </w:p>
    <w:p w:rsidR="00504736" w:rsidRDefault="00562961">
      <w:pPr>
        <w:ind w:firstLineChars="200" w:firstLine="560"/>
        <w:rPr>
          <w:rFonts w:ascii="仿宋" w:eastAsia="仿宋" w:hAnsi="仿宋"/>
          <w:sz w:val="28"/>
          <w:szCs w:val="28"/>
        </w:rPr>
      </w:pPr>
      <w:r>
        <w:rPr>
          <w:rFonts w:ascii="仿宋" w:eastAsia="仿宋" w:hAnsi="仿宋"/>
          <w:color w:val="FF0000"/>
          <w:sz w:val="28"/>
          <w:szCs w:val="28"/>
        </w:rPr>
        <w:lastRenderedPageBreak/>
        <w:t>年度内按一定比率随机抽查各（地）辖区部分诉讼案件庭审</w:t>
      </w:r>
      <w:r>
        <w:rPr>
          <w:rFonts w:ascii="仿宋" w:eastAsia="仿宋" w:hAnsi="仿宋" w:hint="eastAsia"/>
          <w:color w:val="FF0000"/>
          <w:sz w:val="28"/>
          <w:szCs w:val="28"/>
        </w:rPr>
        <w:t>直播或录播</w:t>
      </w:r>
      <w:r>
        <w:rPr>
          <w:rFonts w:ascii="仿宋" w:eastAsia="仿宋" w:hAnsi="仿宋"/>
          <w:color w:val="FF0000"/>
          <w:sz w:val="28"/>
          <w:szCs w:val="28"/>
        </w:rPr>
        <w:t>，重点考察</w:t>
      </w:r>
      <w:r>
        <w:rPr>
          <w:rFonts w:ascii="仿宋" w:eastAsia="仿宋" w:hAnsi="仿宋" w:hint="eastAsia"/>
          <w:color w:val="FF0000"/>
          <w:sz w:val="28"/>
          <w:szCs w:val="28"/>
        </w:rPr>
        <w:t>法官</w:t>
      </w:r>
      <w:r>
        <w:rPr>
          <w:rFonts w:ascii="仿宋" w:eastAsia="仿宋" w:hAnsi="仿宋"/>
          <w:color w:val="FF0000"/>
          <w:sz w:val="28"/>
          <w:szCs w:val="28"/>
        </w:rPr>
        <w:t>司法礼仪</w:t>
      </w:r>
      <w:r>
        <w:rPr>
          <w:rFonts w:ascii="仿宋" w:eastAsia="仿宋" w:hAnsi="仿宋" w:hint="eastAsia"/>
          <w:color w:val="FF0000"/>
          <w:sz w:val="28"/>
          <w:szCs w:val="28"/>
        </w:rPr>
        <w:t>以及</w:t>
      </w:r>
      <w:r>
        <w:rPr>
          <w:rFonts w:ascii="仿宋" w:eastAsia="仿宋" w:hAnsi="仿宋"/>
          <w:color w:val="FF0000"/>
          <w:sz w:val="28"/>
          <w:szCs w:val="28"/>
        </w:rPr>
        <w:t>庭审程序</w:t>
      </w:r>
      <w:r>
        <w:rPr>
          <w:rFonts w:ascii="仿宋" w:eastAsia="仿宋" w:hAnsi="仿宋" w:hint="eastAsia"/>
          <w:sz w:val="28"/>
          <w:szCs w:val="28"/>
        </w:rPr>
        <w:t>，</w:t>
      </w:r>
      <w:r>
        <w:rPr>
          <w:rFonts w:ascii="仿宋" w:eastAsia="仿宋" w:hAnsi="仿宋"/>
          <w:sz w:val="28"/>
          <w:szCs w:val="28"/>
        </w:rPr>
        <w:t>庭审驾驭能力</w:t>
      </w:r>
      <w:r>
        <w:rPr>
          <w:rFonts w:ascii="仿宋" w:eastAsia="仿宋" w:hAnsi="仿宋" w:hint="eastAsia"/>
          <w:sz w:val="28"/>
          <w:szCs w:val="28"/>
        </w:rPr>
        <w:t>和</w:t>
      </w:r>
      <w:r>
        <w:rPr>
          <w:rFonts w:ascii="仿宋" w:eastAsia="仿宋" w:hAnsi="仿宋"/>
          <w:sz w:val="28"/>
          <w:szCs w:val="28"/>
        </w:rPr>
        <w:t>庭审笔录规范性等内容，对庭审司法礼仪存在明显问题、法官驾驭庭审能力明显不足、庭审笔录存在明显问题等情形的，每查实1</w:t>
      </w:r>
      <w:r>
        <w:rPr>
          <w:rFonts w:ascii="仿宋" w:eastAsia="仿宋" w:hAnsi="仿宋" w:hint="eastAsia"/>
          <w:sz w:val="28"/>
          <w:szCs w:val="28"/>
        </w:rPr>
        <w:t>项</w:t>
      </w:r>
      <w:r>
        <w:rPr>
          <w:rFonts w:ascii="仿宋" w:eastAsia="仿宋" w:hAnsi="仿宋"/>
          <w:sz w:val="28"/>
          <w:szCs w:val="28"/>
        </w:rPr>
        <w:t>减0.1分，减分以1分为限。</w:t>
      </w:r>
    </w:p>
    <w:p w:rsidR="00504736" w:rsidRDefault="00562961">
      <w:pPr>
        <w:pStyle w:val="2"/>
      </w:pPr>
      <w:r>
        <w:rPr>
          <w:rFonts w:hint="eastAsia"/>
        </w:rPr>
        <w:t>二十、</w:t>
      </w:r>
      <w:r>
        <w:t>裁判文书质量指标（</w:t>
      </w:r>
      <w:r>
        <w:t>1</w:t>
      </w:r>
      <w:r>
        <w:t>分）</w:t>
      </w:r>
    </w:p>
    <w:p w:rsidR="00504736" w:rsidRDefault="00562961">
      <w:pPr>
        <w:ind w:firstLineChars="200" w:firstLine="560"/>
        <w:rPr>
          <w:rFonts w:ascii="仿宋" w:eastAsia="仿宋" w:hAnsi="仿宋"/>
          <w:sz w:val="28"/>
          <w:szCs w:val="28"/>
        </w:rPr>
      </w:pPr>
      <w:r>
        <w:rPr>
          <w:rFonts w:ascii="仿宋" w:eastAsia="仿宋" w:hAnsi="仿宋"/>
          <w:sz w:val="28"/>
          <w:szCs w:val="28"/>
        </w:rPr>
        <w:t>用于考核各地（辖）区裁判文书质量，按年度进行考核。</w:t>
      </w:r>
    </w:p>
    <w:p w:rsidR="00504736" w:rsidRDefault="00562961">
      <w:pPr>
        <w:ind w:firstLineChars="200" w:firstLine="560"/>
        <w:rPr>
          <w:rFonts w:ascii="仿宋" w:eastAsia="仿宋" w:hAnsi="仿宋"/>
          <w:color w:val="FF0000"/>
          <w:sz w:val="28"/>
          <w:szCs w:val="28"/>
        </w:rPr>
      </w:pPr>
      <w:r>
        <w:rPr>
          <w:rFonts w:ascii="仿宋" w:eastAsia="仿宋" w:hAnsi="仿宋"/>
          <w:color w:val="FF0000"/>
          <w:sz w:val="28"/>
          <w:szCs w:val="28"/>
        </w:rPr>
        <w:t>年度内按一定比率随机抽查各地（辖）区部分上网裁判文书，发现裁判文书存在明显低级错误情形的，每查实1</w:t>
      </w:r>
      <w:r>
        <w:rPr>
          <w:rFonts w:ascii="仿宋" w:eastAsia="仿宋" w:hAnsi="仿宋" w:hint="eastAsia"/>
          <w:color w:val="FF0000"/>
          <w:sz w:val="28"/>
          <w:szCs w:val="28"/>
        </w:rPr>
        <w:t>项</w:t>
      </w:r>
      <w:r>
        <w:rPr>
          <w:rFonts w:ascii="仿宋" w:eastAsia="仿宋" w:hAnsi="仿宋"/>
          <w:color w:val="FF0000"/>
          <w:sz w:val="28"/>
          <w:szCs w:val="28"/>
        </w:rPr>
        <w:t>减0.1分，减分以1分为限。</w:t>
      </w:r>
    </w:p>
    <w:p w:rsidR="00504736" w:rsidRDefault="00562961">
      <w:pPr>
        <w:ind w:firstLineChars="200" w:firstLine="560"/>
        <w:rPr>
          <w:rFonts w:ascii="仿宋" w:eastAsia="仿宋" w:hAnsi="仿宋"/>
          <w:sz w:val="28"/>
          <w:szCs w:val="28"/>
        </w:rPr>
      </w:pPr>
      <w:r>
        <w:rPr>
          <w:rFonts w:ascii="仿宋" w:eastAsia="仿宋" w:hAnsi="仿宋" w:hint="eastAsia"/>
          <w:sz w:val="28"/>
          <w:szCs w:val="28"/>
        </w:rPr>
        <w:t>注：十六至二十项是省院设定的五项管理考核指标，意在重点考核案件质量，这五项虽然没有实时数据，但均以随机抽查的形式进行考核，不能因没有实时数据和实时排名而掉以轻心。</w:t>
      </w:r>
    </w:p>
    <w:p w:rsidR="008C719B" w:rsidRDefault="00711984" w:rsidP="00711984">
      <w:pPr>
        <w:ind w:firstLine="600"/>
        <w:jc w:val="left"/>
        <w:rPr>
          <w:rFonts w:ascii="仿宋" w:eastAsia="仿宋" w:hAnsi="仿宋" w:cs="仿宋" w:hint="eastAsia"/>
          <w:sz w:val="30"/>
          <w:szCs w:val="30"/>
        </w:rPr>
      </w:pPr>
      <w:r>
        <w:rPr>
          <w:rFonts w:ascii="仿宋" w:eastAsia="仿宋" w:hAnsi="仿宋" w:cs="仿宋" w:hint="eastAsia"/>
          <w:sz w:val="30"/>
          <w:szCs w:val="30"/>
        </w:rPr>
        <w:t>除以上各项考核指标外，另有两项重要工作在本报告中简要说明，即诉前调解与电子法院应用。</w:t>
      </w:r>
    </w:p>
    <w:p w:rsidR="00711984" w:rsidRPr="00711984" w:rsidRDefault="00711984" w:rsidP="00711984">
      <w:pPr>
        <w:pStyle w:val="2"/>
      </w:pPr>
      <w:r w:rsidRPr="00711984">
        <w:rPr>
          <w:rFonts w:hint="eastAsia"/>
        </w:rPr>
        <w:t>二十一、诉前调解工作</w:t>
      </w:r>
    </w:p>
    <w:p w:rsidR="00711984" w:rsidRDefault="00711984" w:rsidP="00711984">
      <w:pPr>
        <w:ind w:firstLineChars="200" w:firstLine="600"/>
        <w:rPr>
          <w:rFonts w:ascii="仿宋" w:eastAsia="仿宋" w:hAnsi="仿宋" w:cs="仿宋" w:hint="eastAsia"/>
          <w:sz w:val="30"/>
          <w:szCs w:val="30"/>
        </w:rPr>
      </w:pPr>
      <w:r w:rsidRPr="00711984">
        <w:rPr>
          <w:rFonts w:ascii="仿宋" w:eastAsia="仿宋" w:hAnsi="仿宋" w:cs="仿宋"/>
          <w:sz w:val="30"/>
          <w:szCs w:val="30"/>
        </w:rPr>
        <w:t>按中院绩效考核要求</w:t>
      </w:r>
      <w:r w:rsidRPr="00711984">
        <w:rPr>
          <w:rFonts w:ascii="仿宋" w:eastAsia="仿宋" w:hAnsi="仿宋" w:cs="仿宋" w:hint="eastAsia"/>
          <w:sz w:val="30"/>
          <w:szCs w:val="30"/>
        </w:rPr>
        <w:t>，诉前调解（成功）案件要求占一审民商事、行政案件40%以上，调解成功率60%以上。共2分，半年度考核，每半年1分，至考核节点，要求基层法院诉前调解（成功）案件占一审民商事、行政案件40%以上得0.5分，调解成功</w:t>
      </w:r>
      <w:r w:rsidRPr="00711984">
        <w:rPr>
          <w:rFonts w:ascii="仿宋" w:eastAsia="仿宋" w:hAnsi="仿宋" w:cs="仿宋" w:hint="eastAsia"/>
          <w:sz w:val="30"/>
          <w:szCs w:val="30"/>
        </w:rPr>
        <w:lastRenderedPageBreak/>
        <w:t>率60%以上得0.5分，每低于基础比率0.1个百分点减0.01分，减分以1分为限。</w:t>
      </w:r>
    </w:p>
    <w:p w:rsidR="00711984" w:rsidRDefault="00711984" w:rsidP="00711984">
      <w:pPr>
        <w:ind w:firstLineChars="200" w:firstLine="600"/>
        <w:rPr>
          <w:rFonts w:ascii="仿宋" w:eastAsia="仿宋" w:hAnsi="仿宋" w:cs="仿宋" w:hint="eastAsia"/>
          <w:sz w:val="30"/>
          <w:szCs w:val="30"/>
        </w:rPr>
      </w:pPr>
      <w:r w:rsidRPr="00711984">
        <w:rPr>
          <w:rFonts w:ascii="仿宋" w:eastAsia="仿宋" w:hAnsi="仿宋" w:cs="仿宋" w:hint="eastAsia"/>
          <w:sz w:val="30"/>
          <w:szCs w:val="30"/>
        </w:rPr>
        <w:t>2020年1月1日至2020年6月30日，我院民商事及行政共收案1090件（行政44件，民商事1046件），诉前调解618件，导出率56%，调解成功496件，调解成功率80%，两项指标均达到中院绩效考核要求。</w:t>
      </w:r>
    </w:p>
    <w:p w:rsidR="00711984" w:rsidRDefault="00711984" w:rsidP="00711984">
      <w:pPr>
        <w:jc w:val="center"/>
        <w:rPr>
          <w:rFonts w:ascii="仿宋" w:eastAsia="仿宋" w:hAnsi="仿宋"/>
          <w:b/>
          <w:sz w:val="24"/>
          <w:szCs w:val="24"/>
        </w:rPr>
      </w:pPr>
      <w:r>
        <w:rPr>
          <w:rFonts w:ascii="仿宋" w:eastAsia="仿宋" w:hAnsi="仿宋" w:hint="eastAsia"/>
          <w:b/>
          <w:sz w:val="24"/>
          <w:szCs w:val="24"/>
        </w:rPr>
        <w:t>表14  诉前调解情况统计表</w:t>
      </w:r>
    </w:p>
    <w:p w:rsidR="00711984" w:rsidRDefault="00711984" w:rsidP="00711984">
      <w:pPr>
        <w:rPr>
          <w:rFonts w:ascii="仿宋" w:eastAsia="仿宋" w:hAnsi="仿宋"/>
          <w:b/>
          <w:sz w:val="28"/>
          <w:szCs w:val="28"/>
        </w:rPr>
      </w:pPr>
      <w:r>
        <w:rPr>
          <w:rFonts w:ascii="仿宋" w:eastAsia="仿宋" w:hAnsi="仿宋" w:hint="eastAsia"/>
          <w:sz w:val="24"/>
          <w:szCs w:val="24"/>
        </w:rPr>
        <w:t>统计日期：2020年1月1日-6月30日                          单位：件</w:t>
      </w:r>
    </w:p>
    <w:tbl>
      <w:tblPr>
        <w:tblW w:w="5000" w:type="pct"/>
        <w:tblLook w:val="04A0"/>
      </w:tblPr>
      <w:tblGrid>
        <w:gridCol w:w="1704"/>
        <w:gridCol w:w="842"/>
        <w:gridCol w:w="1096"/>
        <w:gridCol w:w="1045"/>
        <w:gridCol w:w="1055"/>
        <w:gridCol w:w="1277"/>
        <w:gridCol w:w="1503"/>
      </w:tblGrid>
      <w:tr w:rsidR="00711984" w:rsidRPr="006847B9" w:rsidTr="00711984">
        <w:trPr>
          <w:trHeight w:val="570"/>
        </w:trPr>
        <w:tc>
          <w:tcPr>
            <w:tcW w:w="1000"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 xml:space="preserve">　</w:t>
            </w:r>
          </w:p>
        </w:tc>
        <w:tc>
          <w:tcPr>
            <w:tcW w:w="494" w:type="pct"/>
            <w:tcBorders>
              <w:top w:val="single" w:sz="4" w:space="0" w:color="00B0F0"/>
              <w:left w:val="nil"/>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民商事收案</w:t>
            </w:r>
          </w:p>
        </w:tc>
        <w:tc>
          <w:tcPr>
            <w:tcW w:w="643" w:type="pct"/>
            <w:tcBorders>
              <w:top w:val="single" w:sz="4" w:space="0" w:color="00B0F0"/>
              <w:left w:val="nil"/>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调解平台导出数</w:t>
            </w:r>
          </w:p>
        </w:tc>
        <w:tc>
          <w:tcPr>
            <w:tcW w:w="613" w:type="pct"/>
            <w:tcBorders>
              <w:top w:val="single" w:sz="4" w:space="0" w:color="00B0F0"/>
              <w:left w:val="nil"/>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调解成功</w:t>
            </w:r>
          </w:p>
        </w:tc>
        <w:tc>
          <w:tcPr>
            <w:tcW w:w="619" w:type="pct"/>
            <w:tcBorders>
              <w:top w:val="single" w:sz="4" w:space="0" w:color="00B0F0"/>
              <w:left w:val="nil"/>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导出率</w:t>
            </w:r>
          </w:p>
        </w:tc>
        <w:tc>
          <w:tcPr>
            <w:tcW w:w="749" w:type="pct"/>
            <w:tcBorders>
              <w:top w:val="single" w:sz="4" w:space="0" w:color="00B0F0"/>
              <w:left w:val="nil"/>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调解成功率</w:t>
            </w:r>
          </w:p>
        </w:tc>
        <w:tc>
          <w:tcPr>
            <w:tcW w:w="882" w:type="pct"/>
            <w:tcBorders>
              <w:top w:val="single" w:sz="4" w:space="0" w:color="00B0F0"/>
              <w:left w:val="nil"/>
              <w:bottom w:val="single" w:sz="4" w:space="0" w:color="00B0F0"/>
              <w:right w:val="single" w:sz="4" w:space="0" w:color="00B0F0"/>
            </w:tcBorders>
            <w:shd w:val="clear" w:color="000000" w:fill="68ABEE"/>
            <w:vAlign w:val="center"/>
            <w:hideMark/>
          </w:tcPr>
          <w:p w:rsidR="00711984" w:rsidRPr="006847B9" w:rsidRDefault="00711984" w:rsidP="00711984">
            <w:pPr>
              <w:widowControl/>
              <w:jc w:val="center"/>
              <w:rPr>
                <w:rFonts w:ascii="微软雅黑" w:eastAsia="微软雅黑" w:hAnsi="微软雅黑" w:cs="宋体"/>
                <w:color w:val="FFFFFF"/>
                <w:kern w:val="0"/>
                <w:sz w:val="18"/>
                <w:szCs w:val="18"/>
              </w:rPr>
            </w:pPr>
            <w:r w:rsidRPr="006847B9">
              <w:rPr>
                <w:rFonts w:ascii="微软雅黑" w:eastAsia="微软雅黑" w:hAnsi="微软雅黑" w:cs="宋体" w:hint="eastAsia"/>
                <w:color w:val="FFFFFF"/>
                <w:kern w:val="0"/>
                <w:sz w:val="18"/>
                <w:szCs w:val="18"/>
              </w:rPr>
              <w:t>调解成功占民商事案件比</w:t>
            </w:r>
          </w:p>
        </w:tc>
      </w:tr>
      <w:tr w:rsidR="00711984" w:rsidRPr="006847B9" w:rsidTr="00711984">
        <w:trPr>
          <w:trHeight w:val="285"/>
        </w:trPr>
        <w:tc>
          <w:tcPr>
            <w:tcW w:w="1000" w:type="pct"/>
            <w:tcBorders>
              <w:top w:val="nil"/>
              <w:left w:val="single" w:sz="4" w:space="0" w:color="00B0F0"/>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郭家店法庭</w:t>
            </w:r>
          </w:p>
        </w:tc>
        <w:tc>
          <w:tcPr>
            <w:tcW w:w="494"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212</w:t>
            </w:r>
          </w:p>
        </w:tc>
        <w:tc>
          <w:tcPr>
            <w:tcW w:w="64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105</w:t>
            </w:r>
          </w:p>
        </w:tc>
        <w:tc>
          <w:tcPr>
            <w:tcW w:w="61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102</w:t>
            </w:r>
          </w:p>
        </w:tc>
        <w:tc>
          <w:tcPr>
            <w:tcW w:w="61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50.00%</w:t>
            </w:r>
          </w:p>
        </w:tc>
        <w:tc>
          <w:tcPr>
            <w:tcW w:w="74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97.00%</w:t>
            </w:r>
          </w:p>
        </w:tc>
        <w:tc>
          <w:tcPr>
            <w:tcW w:w="882"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48.00%</w:t>
            </w:r>
          </w:p>
        </w:tc>
      </w:tr>
      <w:tr w:rsidR="00711984" w:rsidRPr="006847B9" w:rsidTr="00711984">
        <w:trPr>
          <w:trHeight w:val="285"/>
        </w:trPr>
        <w:tc>
          <w:tcPr>
            <w:tcW w:w="1000" w:type="pct"/>
            <w:tcBorders>
              <w:top w:val="nil"/>
              <w:left w:val="single" w:sz="4" w:space="0" w:color="00B0F0"/>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孤家子法庭</w:t>
            </w:r>
          </w:p>
        </w:tc>
        <w:tc>
          <w:tcPr>
            <w:tcW w:w="494"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231</w:t>
            </w:r>
          </w:p>
        </w:tc>
        <w:tc>
          <w:tcPr>
            <w:tcW w:w="64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110</w:t>
            </w:r>
          </w:p>
        </w:tc>
        <w:tc>
          <w:tcPr>
            <w:tcW w:w="61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107</w:t>
            </w:r>
          </w:p>
        </w:tc>
        <w:tc>
          <w:tcPr>
            <w:tcW w:w="61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48.00%</w:t>
            </w:r>
          </w:p>
        </w:tc>
        <w:tc>
          <w:tcPr>
            <w:tcW w:w="74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97.00%</w:t>
            </w:r>
          </w:p>
        </w:tc>
        <w:tc>
          <w:tcPr>
            <w:tcW w:w="882"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46.00%</w:t>
            </w:r>
          </w:p>
        </w:tc>
      </w:tr>
      <w:tr w:rsidR="00711984" w:rsidRPr="006847B9" w:rsidTr="00711984">
        <w:trPr>
          <w:trHeight w:val="285"/>
        </w:trPr>
        <w:tc>
          <w:tcPr>
            <w:tcW w:w="1000" w:type="pct"/>
            <w:tcBorders>
              <w:top w:val="nil"/>
              <w:left w:val="single" w:sz="4" w:space="0" w:color="00B0F0"/>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榆树台法庭</w:t>
            </w:r>
          </w:p>
        </w:tc>
        <w:tc>
          <w:tcPr>
            <w:tcW w:w="494"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207</w:t>
            </w:r>
          </w:p>
        </w:tc>
        <w:tc>
          <w:tcPr>
            <w:tcW w:w="64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70</w:t>
            </w:r>
          </w:p>
        </w:tc>
        <w:tc>
          <w:tcPr>
            <w:tcW w:w="61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70</w:t>
            </w:r>
          </w:p>
        </w:tc>
        <w:tc>
          <w:tcPr>
            <w:tcW w:w="61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34.00%</w:t>
            </w:r>
          </w:p>
        </w:tc>
        <w:tc>
          <w:tcPr>
            <w:tcW w:w="74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100.00%</w:t>
            </w:r>
          </w:p>
        </w:tc>
        <w:tc>
          <w:tcPr>
            <w:tcW w:w="882"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34.00%</w:t>
            </w:r>
          </w:p>
        </w:tc>
      </w:tr>
      <w:tr w:rsidR="00711984" w:rsidRPr="006847B9" w:rsidTr="00711984">
        <w:trPr>
          <w:trHeight w:val="570"/>
        </w:trPr>
        <w:tc>
          <w:tcPr>
            <w:tcW w:w="1000" w:type="pct"/>
            <w:tcBorders>
              <w:top w:val="nil"/>
              <w:left w:val="single" w:sz="4" w:space="0" w:color="00B0F0"/>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诉调纠纷调解委员会（院内）</w:t>
            </w:r>
          </w:p>
        </w:tc>
        <w:tc>
          <w:tcPr>
            <w:tcW w:w="494"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396</w:t>
            </w:r>
          </w:p>
        </w:tc>
        <w:tc>
          <w:tcPr>
            <w:tcW w:w="64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333</w:t>
            </w:r>
          </w:p>
        </w:tc>
        <w:tc>
          <w:tcPr>
            <w:tcW w:w="61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190</w:t>
            </w:r>
          </w:p>
        </w:tc>
        <w:tc>
          <w:tcPr>
            <w:tcW w:w="61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84.00%</w:t>
            </w:r>
          </w:p>
        </w:tc>
        <w:tc>
          <w:tcPr>
            <w:tcW w:w="74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57.00%</w:t>
            </w:r>
          </w:p>
        </w:tc>
        <w:tc>
          <w:tcPr>
            <w:tcW w:w="882"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48.00%</w:t>
            </w:r>
          </w:p>
        </w:tc>
      </w:tr>
      <w:tr w:rsidR="00711984" w:rsidRPr="006847B9" w:rsidTr="00711984">
        <w:trPr>
          <w:trHeight w:val="285"/>
        </w:trPr>
        <w:tc>
          <w:tcPr>
            <w:tcW w:w="1000" w:type="pct"/>
            <w:tcBorders>
              <w:top w:val="nil"/>
              <w:left w:val="single" w:sz="4" w:space="0" w:color="00B0F0"/>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全院合计</w:t>
            </w:r>
          </w:p>
        </w:tc>
        <w:tc>
          <w:tcPr>
            <w:tcW w:w="494"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1046</w:t>
            </w:r>
          </w:p>
        </w:tc>
        <w:tc>
          <w:tcPr>
            <w:tcW w:w="64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618</w:t>
            </w:r>
          </w:p>
        </w:tc>
        <w:tc>
          <w:tcPr>
            <w:tcW w:w="613"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496</w:t>
            </w:r>
          </w:p>
        </w:tc>
        <w:tc>
          <w:tcPr>
            <w:tcW w:w="61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59.00%</w:t>
            </w:r>
          </w:p>
        </w:tc>
        <w:tc>
          <w:tcPr>
            <w:tcW w:w="749"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80.00%</w:t>
            </w:r>
          </w:p>
        </w:tc>
        <w:tc>
          <w:tcPr>
            <w:tcW w:w="882" w:type="pct"/>
            <w:tcBorders>
              <w:top w:val="nil"/>
              <w:left w:val="nil"/>
              <w:bottom w:val="single" w:sz="4" w:space="0" w:color="00B0F0"/>
              <w:right w:val="single" w:sz="4" w:space="0" w:color="00B0F0"/>
            </w:tcBorders>
            <w:shd w:val="clear" w:color="auto" w:fill="auto"/>
            <w:vAlign w:val="center"/>
            <w:hideMark/>
          </w:tcPr>
          <w:p w:rsidR="00711984" w:rsidRPr="006847B9" w:rsidRDefault="00711984" w:rsidP="00711984">
            <w:pPr>
              <w:widowControl/>
              <w:jc w:val="center"/>
              <w:rPr>
                <w:rFonts w:ascii="Arial" w:hAnsi="Arial" w:cs="Arial"/>
                <w:color w:val="000000"/>
                <w:kern w:val="0"/>
                <w:sz w:val="18"/>
                <w:szCs w:val="18"/>
              </w:rPr>
            </w:pPr>
            <w:r w:rsidRPr="006847B9">
              <w:rPr>
                <w:rFonts w:ascii="Arial" w:hAnsi="Arial" w:cs="Arial"/>
                <w:color w:val="000000"/>
                <w:kern w:val="0"/>
                <w:sz w:val="18"/>
                <w:szCs w:val="18"/>
              </w:rPr>
              <w:t>80.00%</w:t>
            </w:r>
          </w:p>
        </w:tc>
      </w:tr>
    </w:tbl>
    <w:p w:rsidR="00552FDC" w:rsidRPr="00711984" w:rsidRDefault="00552FDC" w:rsidP="00552FDC">
      <w:pPr>
        <w:pStyle w:val="2"/>
      </w:pPr>
      <w:r w:rsidRPr="00711984">
        <w:rPr>
          <w:rFonts w:hint="eastAsia"/>
        </w:rPr>
        <w:t>二十</w:t>
      </w:r>
      <w:r>
        <w:rPr>
          <w:rFonts w:hint="eastAsia"/>
        </w:rPr>
        <w:t>二</w:t>
      </w:r>
      <w:r w:rsidRPr="00711984">
        <w:rPr>
          <w:rFonts w:hint="eastAsia"/>
        </w:rPr>
        <w:t>、</w:t>
      </w:r>
      <w:r>
        <w:rPr>
          <w:rFonts w:hint="eastAsia"/>
        </w:rPr>
        <w:t>电子法院应用</w:t>
      </w:r>
    </w:p>
    <w:p w:rsidR="00711984" w:rsidRDefault="00552FDC" w:rsidP="00711984">
      <w:pPr>
        <w:ind w:firstLineChars="200" w:firstLine="600"/>
        <w:rPr>
          <w:rFonts w:ascii="仿宋" w:eastAsia="仿宋" w:hAnsi="仿宋" w:cs="仿宋" w:hint="eastAsia"/>
          <w:sz w:val="30"/>
          <w:szCs w:val="30"/>
        </w:rPr>
      </w:pPr>
      <w:r>
        <w:rPr>
          <w:rFonts w:ascii="仿宋" w:eastAsia="仿宋" w:hAnsi="仿宋" w:cs="仿宋" w:hint="eastAsia"/>
          <w:sz w:val="30"/>
          <w:szCs w:val="30"/>
        </w:rPr>
        <w:t>截至6月30日，电子法院的各项功能我院均</w:t>
      </w:r>
      <w:r w:rsidR="00173457">
        <w:rPr>
          <w:rFonts w:ascii="仿宋" w:eastAsia="仿宋" w:hAnsi="仿宋" w:cs="仿宋" w:hint="eastAsia"/>
          <w:sz w:val="30"/>
          <w:szCs w:val="30"/>
        </w:rPr>
        <w:t>已</w:t>
      </w:r>
      <w:r>
        <w:rPr>
          <w:rFonts w:ascii="仿宋" w:eastAsia="仿宋" w:hAnsi="仿宋" w:cs="仿宋" w:hint="eastAsia"/>
          <w:sz w:val="30"/>
          <w:szCs w:val="30"/>
        </w:rPr>
        <w:t>投入使用，但其中网上阅卷、云会议以及证据交换这三项功能</w:t>
      </w:r>
      <w:r w:rsidR="00173457">
        <w:rPr>
          <w:rFonts w:ascii="仿宋" w:eastAsia="仿宋" w:hAnsi="仿宋" w:cs="仿宋" w:hint="eastAsia"/>
          <w:sz w:val="30"/>
          <w:szCs w:val="30"/>
        </w:rPr>
        <w:t>使用的较少，各位法官应积极使用。</w:t>
      </w:r>
    </w:p>
    <w:p w:rsidR="00173457" w:rsidRDefault="00173457" w:rsidP="00173457">
      <w:pPr>
        <w:jc w:val="center"/>
        <w:rPr>
          <w:rFonts w:ascii="仿宋" w:eastAsia="仿宋" w:hAnsi="仿宋"/>
          <w:b/>
          <w:sz w:val="24"/>
          <w:szCs w:val="24"/>
        </w:rPr>
      </w:pPr>
      <w:r>
        <w:rPr>
          <w:rFonts w:ascii="仿宋" w:eastAsia="仿宋" w:hAnsi="仿宋" w:hint="eastAsia"/>
          <w:b/>
          <w:sz w:val="24"/>
          <w:szCs w:val="24"/>
        </w:rPr>
        <w:t>表</w:t>
      </w:r>
      <w:r w:rsidR="00835C98">
        <w:rPr>
          <w:rFonts w:ascii="仿宋" w:eastAsia="仿宋" w:hAnsi="仿宋" w:hint="eastAsia"/>
          <w:b/>
          <w:sz w:val="24"/>
          <w:szCs w:val="24"/>
        </w:rPr>
        <w:t>15</w:t>
      </w:r>
      <w:r>
        <w:rPr>
          <w:rFonts w:ascii="仿宋" w:eastAsia="仿宋" w:hAnsi="仿宋" w:hint="eastAsia"/>
          <w:b/>
          <w:sz w:val="24"/>
          <w:szCs w:val="24"/>
        </w:rPr>
        <w:t xml:space="preserve">  四平地区电子法院应用情况统计表</w:t>
      </w:r>
    </w:p>
    <w:p w:rsidR="00173457" w:rsidRDefault="00173457" w:rsidP="00173457">
      <w:pPr>
        <w:rPr>
          <w:rFonts w:ascii="仿宋" w:eastAsia="仿宋" w:hAnsi="仿宋"/>
          <w:sz w:val="24"/>
          <w:szCs w:val="24"/>
        </w:rPr>
      </w:pPr>
      <w:r>
        <w:rPr>
          <w:rFonts w:ascii="仿宋" w:eastAsia="仿宋" w:hAnsi="仿宋" w:hint="eastAsia"/>
          <w:sz w:val="24"/>
          <w:szCs w:val="24"/>
        </w:rPr>
        <w:t>统计日期：2020年1月1日-6月30日                          单位：件</w:t>
      </w:r>
    </w:p>
    <w:tbl>
      <w:tblPr>
        <w:tblW w:w="5000" w:type="pct"/>
        <w:tblLook w:val="04A0"/>
      </w:tblPr>
      <w:tblGrid>
        <w:gridCol w:w="2353"/>
        <w:gridCol w:w="933"/>
        <w:gridCol w:w="932"/>
        <w:gridCol w:w="932"/>
        <w:gridCol w:w="932"/>
        <w:gridCol w:w="755"/>
        <w:gridCol w:w="932"/>
        <w:gridCol w:w="753"/>
      </w:tblGrid>
      <w:tr w:rsidR="00173457" w:rsidRPr="002F09D0" w:rsidTr="007A0A75">
        <w:trPr>
          <w:trHeight w:val="360"/>
        </w:trPr>
        <w:tc>
          <w:tcPr>
            <w:tcW w:w="1380"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法院</w:t>
            </w:r>
          </w:p>
        </w:tc>
        <w:tc>
          <w:tcPr>
            <w:tcW w:w="547"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网上立案</w:t>
            </w:r>
          </w:p>
        </w:tc>
        <w:tc>
          <w:tcPr>
            <w:tcW w:w="547"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网上交费</w:t>
            </w:r>
          </w:p>
        </w:tc>
        <w:tc>
          <w:tcPr>
            <w:tcW w:w="547"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电子送达</w:t>
            </w:r>
          </w:p>
        </w:tc>
        <w:tc>
          <w:tcPr>
            <w:tcW w:w="547"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网上阅卷</w:t>
            </w:r>
          </w:p>
        </w:tc>
        <w:tc>
          <w:tcPr>
            <w:tcW w:w="443"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云会议</w:t>
            </w:r>
          </w:p>
        </w:tc>
        <w:tc>
          <w:tcPr>
            <w:tcW w:w="547"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证据交换</w:t>
            </w:r>
          </w:p>
        </w:tc>
        <w:tc>
          <w:tcPr>
            <w:tcW w:w="443" w:type="pct"/>
            <w:tcBorders>
              <w:top w:val="single" w:sz="4" w:space="0" w:color="00B0F0"/>
              <w:left w:val="nil"/>
              <w:bottom w:val="single" w:sz="4" w:space="0" w:color="00B0F0"/>
              <w:right w:val="single" w:sz="4" w:space="0" w:color="00B0F0"/>
            </w:tcBorders>
            <w:shd w:val="clear" w:color="000000" w:fill="68ABEE"/>
            <w:vAlign w:val="center"/>
            <w:hideMark/>
          </w:tcPr>
          <w:p w:rsidR="00173457" w:rsidRPr="002F09D0" w:rsidRDefault="00173457" w:rsidP="007A0A75">
            <w:pPr>
              <w:widowControl/>
              <w:jc w:val="center"/>
              <w:rPr>
                <w:rFonts w:ascii="微软雅黑" w:eastAsia="微软雅黑" w:hAnsi="微软雅黑" w:cs="Arial"/>
                <w:color w:val="FFFFFF"/>
                <w:kern w:val="0"/>
                <w:sz w:val="16"/>
                <w:szCs w:val="16"/>
              </w:rPr>
            </w:pPr>
            <w:r w:rsidRPr="002F09D0">
              <w:rPr>
                <w:rFonts w:ascii="微软雅黑" w:eastAsia="微软雅黑" w:hAnsi="微软雅黑" w:cs="Arial" w:hint="eastAsia"/>
                <w:color w:val="FFFFFF"/>
                <w:kern w:val="0"/>
                <w:sz w:val="16"/>
                <w:szCs w:val="16"/>
              </w:rPr>
              <w:t>审诉辩</w:t>
            </w:r>
          </w:p>
        </w:tc>
      </w:tr>
      <w:tr w:rsidR="00173457" w:rsidRPr="002F09D0" w:rsidTr="007A0A75">
        <w:trPr>
          <w:trHeight w:val="360"/>
        </w:trPr>
        <w:tc>
          <w:tcPr>
            <w:tcW w:w="1380" w:type="pct"/>
            <w:tcBorders>
              <w:top w:val="nil"/>
              <w:left w:val="single" w:sz="4" w:space="0" w:color="00B0F0"/>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公主岭市人民法院</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992</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16</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21089</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5</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0</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10</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2714</w:t>
            </w:r>
          </w:p>
        </w:tc>
      </w:tr>
      <w:tr w:rsidR="00173457" w:rsidRPr="002F09D0" w:rsidTr="007A0A75">
        <w:trPr>
          <w:trHeight w:val="360"/>
        </w:trPr>
        <w:tc>
          <w:tcPr>
            <w:tcW w:w="1380" w:type="pct"/>
            <w:tcBorders>
              <w:top w:val="nil"/>
              <w:left w:val="single" w:sz="4" w:space="0" w:color="00B0F0"/>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四平市铁西区人民法院</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667</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293</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12255</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2</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2</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86</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988</w:t>
            </w:r>
          </w:p>
        </w:tc>
      </w:tr>
      <w:tr w:rsidR="00173457" w:rsidRPr="002F09D0" w:rsidTr="007A0A75">
        <w:trPr>
          <w:trHeight w:val="360"/>
        </w:trPr>
        <w:tc>
          <w:tcPr>
            <w:tcW w:w="1380" w:type="pct"/>
            <w:tcBorders>
              <w:top w:val="nil"/>
              <w:left w:val="single" w:sz="4" w:space="0" w:color="00B0F0"/>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梨树县人民法院</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1078</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187</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7550</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10</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6</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21</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1455</w:t>
            </w:r>
          </w:p>
        </w:tc>
      </w:tr>
      <w:tr w:rsidR="00173457" w:rsidRPr="002F09D0" w:rsidTr="007A0A75">
        <w:trPr>
          <w:trHeight w:val="360"/>
        </w:trPr>
        <w:tc>
          <w:tcPr>
            <w:tcW w:w="1380" w:type="pct"/>
            <w:tcBorders>
              <w:top w:val="nil"/>
              <w:left w:val="single" w:sz="4" w:space="0" w:color="00B0F0"/>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伊通满族自治县人民法院</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689</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36</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1213</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0</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35</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69</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1070</w:t>
            </w:r>
          </w:p>
        </w:tc>
      </w:tr>
      <w:tr w:rsidR="00173457" w:rsidRPr="002F09D0" w:rsidTr="007A0A75">
        <w:trPr>
          <w:trHeight w:val="360"/>
        </w:trPr>
        <w:tc>
          <w:tcPr>
            <w:tcW w:w="1380" w:type="pct"/>
            <w:tcBorders>
              <w:top w:val="nil"/>
              <w:left w:val="single" w:sz="4" w:space="0" w:color="00B0F0"/>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四平市铁东区人民法院</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843</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73</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879</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6</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0</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17</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1224</w:t>
            </w:r>
          </w:p>
        </w:tc>
      </w:tr>
      <w:tr w:rsidR="00173457" w:rsidRPr="002F09D0" w:rsidTr="007A0A75">
        <w:trPr>
          <w:trHeight w:val="360"/>
        </w:trPr>
        <w:tc>
          <w:tcPr>
            <w:tcW w:w="1380" w:type="pct"/>
            <w:tcBorders>
              <w:top w:val="nil"/>
              <w:left w:val="single" w:sz="4" w:space="0" w:color="00B0F0"/>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双辽市人民法院</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332</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59</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1798</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0</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0</w:t>
            </w:r>
          </w:p>
        </w:tc>
        <w:tc>
          <w:tcPr>
            <w:tcW w:w="547"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85</w:t>
            </w:r>
          </w:p>
        </w:tc>
        <w:tc>
          <w:tcPr>
            <w:tcW w:w="443" w:type="pct"/>
            <w:tcBorders>
              <w:top w:val="nil"/>
              <w:left w:val="nil"/>
              <w:bottom w:val="single" w:sz="4" w:space="0" w:color="00B0F0"/>
              <w:right w:val="single" w:sz="4" w:space="0" w:color="00B0F0"/>
            </w:tcBorders>
            <w:shd w:val="clear" w:color="auto" w:fill="auto"/>
            <w:noWrap/>
            <w:vAlign w:val="bottom"/>
            <w:hideMark/>
          </w:tcPr>
          <w:p w:rsidR="00173457" w:rsidRPr="00195E31" w:rsidRDefault="00173457" w:rsidP="007A0A75">
            <w:pPr>
              <w:widowControl/>
              <w:jc w:val="center"/>
              <w:rPr>
                <w:rFonts w:ascii="Arial" w:hAnsi="Arial" w:cs="Arial"/>
                <w:color w:val="000000"/>
                <w:kern w:val="0"/>
                <w:sz w:val="18"/>
                <w:szCs w:val="18"/>
              </w:rPr>
            </w:pPr>
            <w:r w:rsidRPr="00195E31">
              <w:rPr>
                <w:rFonts w:ascii="Arial" w:hAnsi="Arial" w:cs="Arial"/>
                <w:color w:val="000000"/>
                <w:kern w:val="0"/>
                <w:sz w:val="18"/>
                <w:szCs w:val="18"/>
              </w:rPr>
              <w:t>760</w:t>
            </w:r>
          </w:p>
        </w:tc>
      </w:tr>
    </w:tbl>
    <w:p w:rsidR="00173457" w:rsidRPr="00173457" w:rsidRDefault="00173457" w:rsidP="00711984">
      <w:pPr>
        <w:ind w:firstLineChars="200" w:firstLine="600"/>
        <w:rPr>
          <w:rFonts w:ascii="仿宋" w:eastAsia="仿宋" w:hAnsi="仿宋" w:cs="仿宋" w:hint="eastAsia"/>
          <w:sz w:val="30"/>
          <w:szCs w:val="30"/>
        </w:rPr>
      </w:pPr>
    </w:p>
    <w:p w:rsidR="00173457" w:rsidRDefault="00173457" w:rsidP="00173457">
      <w:pPr>
        <w:pStyle w:val="2"/>
        <w:rPr>
          <w:rFonts w:hint="eastAsia"/>
        </w:rPr>
      </w:pPr>
      <w:r w:rsidRPr="00173457">
        <w:rPr>
          <w:rFonts w:hint="eastAsia"/>
        </w:rPr>
        <w:lastRenderedPageBreak/>
        <w:t>上半年考核得分</w:t>
      </w:r>
    </w:p>
    <w:p w:rsidR="00835C98" w:rsidRDefault="00835C98" w:rsidP="00835C98">
      <w:pPr>
        <w:jc w:val="center"/>
        <w:rPr>
          <w:rFonts w:ascii="仿宋" w:eastAsia="仿宋" w:hAnsi="仿宋"/>
          <w:b/>
          <w:sz w:val="24"/>
          <w:szCs w:val="24"/>
        </w:rPr>
      </w:pPr>
      <w:r>
        <w:rPr>
          <w:rFonts w:ascii="仿宋" w:eastAsia="仿宋" w:hAnsi="仿宋" w:hint="eastAsia"/>
          <w:b/>
          <w:sz w:val="24"/>
          <w:szCs w:val="24"/>
        </w:rPr>
        <w:t>表16  四平地区上半年考核得分统计表</w:t>
      </w:r>
    </w:p>
    <w:p w:rsidR="00835C98" w:rsidRPr="00835C98" w:rsidRDefault="00835C98" w:rsidP="00835C98">
      <w:pPr>
        <w:rPr>
          <w:rFonts w:ascii="仿宋" w:eastAsia="仿宋" w:hAnsi="仿宋" w:hint="eastAsia"/>
          <w:sz w:val="24"/>
          <w:szCs w:val="24"/>
        </w:rPr>
      </w:pPr>
      <w:r>
        <w:rPr>
          <w:rFonts w:ascii="仿宋" w:eastAsia="仿宋" w:hAnsi="仿宋" w:hint="eastAsia"/>
          <w:sz w:val="24"/>
          <w:szCs w:val="24"/>
        </w:rPr>
        <w:t>统计日期：2020年1月1日-6月30日                          单位：分</w:t>
      </w:r>
    </w:p>
    <w:tbl>
      <w:tblPr>
        <w:tblW w:w="5000" w:type="pct"/>
        <w:tblLook w:val="04A0"/>
      </w:tblPr>
      <w:tblGrid>
        <w:gridCol w:w="858"/>
        <w:gridCol w:w="1717"/>
        <w:gridCol w:w="1125"/>
        <w:gridCol w:w="1125"/>
        <w:gridCol w:w="1420"/>
        <w:gridCol w:w="1420"/>
        <w:gridCol w:w="857"/>
      </w:tblGrid>
      <w:tr w:rsidR="00835C98" w:rsidRPr="00835C98" w:rsidTr="00835C98">
        <w:trPr>
          <w:trHeight w:val="330"/>
        </w:trPr>
        <w:tc>
          <w:tcPr>
            <w:tcW w:w="503"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sidRPr="00835C98">
              <w:rPr>
                <w:rFonts w:ascii="微软雅黑" w:eastAsia="微软雅黑" w:hAnsi="微软雅黑" w:cs="宋体" w:hint="eastAsia"/>
                <w:color w:val="FFFFFF"/>
                <w:kern w:val="0"/>
                <w:sz w:val="20"/>
                <w:szCs w:val="20"/>
              </w:rPr>
              <w:t>序号</w:t>
            </w:r>
          </w:p>
        </w:tc>
        <w:tc>
          <w:tcPr>
            <w:tcW w:w="1007" w:type="pct"/>
            <w:tcBorders>
              <w:top w:val="single" w:sz="4" w:space="0" w:color="00B0F0"/>
              <w:left w:val="nil"/>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sidRPr="00835C98">
              <w:rPr>
                <w:rFonts w:ascii="微软雅黑" w:eastAsia="微软雅黑" w:hAnsi="微软雅黑" w:cs="宋体" w:hint="eastAsia"/>
                <w:color w:val="FFFFFF"/>
                <w:kern w:val="0"/>
                <w:sz w:val="20"/>
                <w:szCs w:val="20"/>
              </w:rPr>
              <w:t>法院</w:t>
            </w:r>
          </w:p>
        </w:tc>
        <w:tc>
          <w:tcPr>
            <w:tcW w:w="660" w:type="pct"/>
            <w:tcBorders>
              <w:top w:val="single" w:sz="4" w:space="0" w:color="00B0F0"/>
              <w:left w:val="nil"/>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sidRPr="00835C98">
              <w:rPr>
                <w:rFonts w:ascii="微软雅黑" w:eastAsia="微软雅黑" w:hAnsi="微软雅黑" w:cs="宋体" w:hint="eastAsia"/>
                <w:color w:val="FFFFFF"/>
                <w:kern w:val="0"/>
                <w:sz w:val="20"/>
                <w:szCs w:val="20"/>
              </w:rPr>
              <w:t>结案率</w:t>
            </w:r>
            <w:r>
              <w:rPr>
                <w:rFonts w:ascii="微软雅黑" w:eastAsia="微软雅黑" w:hAnsi="微软雅黑" w:cs="宋体"/>
                <w:color w:val="FFFFFF"/>
                <w:kern w:val="0"/>
                <w:sz w:val="20"/>
                <w:szCs w:val="20"/>
              </w:rPr>
              <w:br/>
            </w:r>
            <w:r>
              <w:rPr>
                <w:rFonts w:ascii="微软雅黑" w:eastAsia="微软雅黑" w:hAnsi="微软雅黑" w:cs="宋体" w:hint="eastAsia"/>
                <w:color w:val="FFFFFF"/>
                <w:kern w:val="0"/>
                <w:sz w:val="20"/>
                <w:szCs w:val="20"/>
              </w:rPr>
              <w:t>得分</w:t>
            </w:r>
          </w:p>
        </w:tc>
        <w:tc>
          <w:tcPr>
            <w:tcW w:w="660" w:type="pct"/>
            <w:tcBorders>
              <w:top w:val="single" w:sz="4" w:space="0" w:color="00B0F0"/>
              <w:left w:val="nil"/>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sidRPr="00835C98">
              <w:rPr>
                <w:rFonts w:ascii="微软雅黑" w:eastAsia="微软雅黑" w:hAnsi="微软雅黑" w:cs="宋体" w:hint="eastAsia"/>
                <w:color w:val="FFFFFF"/>
                <w:kern w:val="0"/>
                <w:sz w:val="20"/>
                <w:szCs w:val="20"/>
              </w:rPr>
              <w:t>结收比</w:t>
            </w:r>
            <w:r>
              <w:rPr>
                <w:rFonts w:ascii="微软雅黑" w:eastAsia="微软雅黑" w:hAnsi="微软雅黑" w:cs="宋体"/>
                <w:color w:val="FFFFFF"/>
                <w:kern w:val="0"/>
                <w:sz w:val="20"/>
                <w:szCs w:val="20"/>
              </w:rPr>
              <w:br/>
            </w:r>
            <w:r>
              <w:rPr>
                <w:rFonts w:ascii="微软雅黑" w:eastAsia="微软雅黑" w:hAnsi="微软雅黑" w:cs="宋体" w:hint="eastAsia"/>
                <w:color w:val="FFFFFF"/>
                <w:kern w:val="0"/>
                <w:sz w:val="20"/>
                <w:szCs w:val="20"/>
              </w:rPr>
              <w:t>得分</w:t>
            </w:r>
          </w:p>
        </w:tc>
        <w:tc>
          <w:tcPr>
            <w:tcW w:w="833" w:type="pct"/>
            <w:tcBorders>
              <w:top w:val="single" w:sz="4" w:space="0" w:color="00B0F0"/>
              <w:left w:val="nil"/>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sidRPr="00835C98">
              <w:rPr>
                <w:rFonts w:ascii="微软雅黑" w:eastAsia="微软雅黑" w:hAnsi="微软雅黑" w:cs="宋体" w:hint="eastAsia"/>
                <w:color w:val="FFFFFF"/>
                <w:kern w:val="0"/>
                <w:sz w:val="20"/>
                <w:szCs w:val="20"/>
              </w:rPr>
              <w:t>裁判文书</w:t>
            </w:r>
            <w:r>
              <w:rPr>
                <w:rFonts w:ascii="微软雅黑" w:eastAsia="微软雅黑" w:hAnsi="微软雅黑" w:cs="宋体"/>
                <w:color w:val="FFFFFF"/>
                <w:kern w:val="0"/>
                <w:sz w:val="20"/>
                <w:szCs w:val="20"/>
              </w:rPr>
              <w:br/>
            </w:r>
            <w:r>
              <w:rPr>
                <w:rFonts w:ascii="微软雅黑" w:eastAsia="微软雅黑" w:hAnsi="微软雅黑" w:cs="宋体" w:hint="eastAsia"/>
                <w:color w:val="FFFFFF"/>
                <w:kern w:val="0"/>
                <w:sz w:val="20"/>
                <w:szCs w:val="20"/>
              </w:rPr>
              <w:t>公开得分</w:t>
            </w:r>
          </w:p>
        </w:tc>
        <w:tc>
          <w:tcPr>
            <w:tcW w:w="833" w:type="pct"/>
            <w:tcBorders>
              <w:top w:val="single" w:sz="4" w:space="0" w:color="00B0F0"/>
              <w:left w:val="nil"/>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Pr>
                <w:rFonts w:ascii="微软雅黑" w:eastAsia="微软雅黑" w:hAnsi="微软雅黑" w:cs="宋体" w:hint="eastAsia"/>
                <w:color w:val="FFFFFF"/>
                <w:kern w:val="0"/>
                <w:sz w:val="20"/>
                <w:szCs w:val="20"/>
              </w:rPr>
              <w:t>未结</w:t>
            </w:r>
            <w:r w:rsidRPr="00835C98">
              <w:rPr>
                <w:rFonts w:ascii="微软雅黑" w:eastAsia="微软雅黑" w:hAnsi="微软雅黑" w:cs="宋体" w:hint="eastAsia"/>
                <w:color w:val="FFFFFF"/>
                <w:kern w:val="0"/>
                <w:sz w:val="20"/>
                <w:szCs w:val="20"/>
              </w:rPr>
              <w:t>旧存</w:t>
            </w:r>
            <w:r>
              <w:rPr>
                <w:rFonts w:ascii="微软雅黑" w:eastAsia="微软雅黑" w:hAnsi="微软雅黑" w:cs="宋体" w:hint="eastAsia"/>
                <w:color w:val="FFFFFF"/>
                <w:kern w:val="0"/>
                <w:sz w:val="20"/>
                <w:szCs w:val="20"/>
              </w:rPr>
              <w:t>案件</w:t>
            </w:r>
            <w:r w:rsidRPr="00835C98">
              <w:rPr>
                <w:rFonts w:ascii="微软雅黑" w:eastAsia="微软雅黑" w:hAnsi="微软雅黑" w:cs="宋体" w:hint="eastAsia"/>
                <w:color w:val="FFFFFF"/>
                <w:kern w:val="0"/>
                <w:sz w:val="20"/>
                <w:szCs w:val="20"/>
              </w:rPr>
              <w:t>占比</w:t>
            </w:r>
            <w:r>
              <w:rPr>
                <w:rFonts w:ascii="微软雅黑" w:eastAsia="微软雅黑" w:hAnsi="微软雅黑" w:cs="宋体" w:hint="eastAsia"/>
                <w:color w:val="FFFFFF"/>
                <w:kern w:val="0"/>
                <w:sz w:val="20"/>
                <w:szCs w:val="20"/>
              </w:rPr>
              <w:t>得分</w:t>
            </w:r>
          </w:p>
        </w:tc>
        <w:tc>
          <w:tcPr>
            <w:tcW w:w="503" w:type="pct"/>
            <w:tcBorders>
              <w:top w:val="single" w:sz="4" w:space="0" w:color="00B0F0"/>
              <w:left w:val="nil"/>
              <w:bottom w:val="single" w:sz="4" w:space="0" w:color="00B0F0"/>
              <w:right w:val="single" w:sz="4" w:space="0" w:color="00B0F0"/>
            </w:tcBorders>
            <w:shd w:val="clear" w:color="000000" w:fill="68ABEE"/>
            <w:vAlign w:val="center"/>
            <w:hideMark/>
          </w:tcPr>
          <w:p w:rsidR="00835C98" w:rsidRPr="00835C98" w:rsidRDefault="00835C98" w:rsidP="00835C98">
            <w:pPr>
              <w:widowControl/>
              <w:jc w:val="center"/>
              <w:rPr>
                <w:rFonts w:ascii="微软雅黑" w:eastAsia="微软雅黑" w:hAnsi="微软雅黑" w:cs="宋体"/>
                <w:color w:val="FFFFFF"/>
                <w:kern w:val="0"/>
                <w:sz w:val="20"/>
                <w:szCs w:val="20"/>
              </w:rPr>
            </w:pPr>
            <w:r w:rsidRPr="00835C98">
              <w:rPr>
                <w:rFonts w:ascii="微软雅黑" w:eastAsia="微软雅黑" w:hAnsi="微软雅黑" w:cs="宋体" w:hint="eastAsia"/>
                <w:color w:val="FFFFFF"/>
                <w:kern w:val="0"/>
                <w:sz w:val="20"/>
                <w:szCs w:val="20"/>
              </w:rPr>
              <w:t>总分</w:t>
            </w:r>
          </w:p>
        </w:tc>
      </w:tr>
      <w:tr w:rsidR="00835C98" w:rsidRPr="00835C98" w:rsidTr="00835C98">
        <w:trPr>
          <w:trHeight w:val="330"/>
        </w:trPr>
        <w:tc>
          <w:tcPr>
            <w:tcW w:w="503" w:type="pct"/>
            <w:tcBorders>
              <w:top w:val="nil"/>
              <w:left w:val="single" w:sz="4" w:space="0" w:color="00B0F0"/>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1</w:t>
            </w:r>
          </w:p>
        </w:tc>
        <w:tc>
          <w:tcPr>
            <w:tcW w:w="1007"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伊通法院</w:t>
            </w:r>
          </w:p>
        </w:tc>
        <w:tc>
          <w:tcPr>
            <w:tcW w:w="660"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660"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83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0.5</w:t>
            </w:r>
          </w:p>
        </w:tc>
        <w:tc>
          <w:tcPr>
            <w:tcW w:w="833"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0.3</w:t>
            </w:r>
          </w:p>
        </w:tc>
        <w:tc>
          <w:tcPr>
            <w:tcW w:w="50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4.8</w:t>
            </w:r>
          </w:p>
        </w:tc>
      </w:tr>
      <w:tr w:rsidR="00835C98" w:rsidRPr="00835C98" w:rsidTr="00835C98">
        <w:trPr>
          <w:trHeight w:val="330"/>
        </w:trPr>
        <w:tc>
          <w:tcPr>
            <w:tcW w:w="503" w:type="pct"/>
            <w:tcBorders>
              <w:top w:val="nil"/>
              <w:left w:val="single" w:sz="4" w:space="0" w:color="00B0F0"/>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Pr>
                <w:rFonts w:ascii="Arial" w:hAnsi="Arial" w:cs="Arial" w:hint="eastAsia"/>
                <w:color w:val="000000"/>
                <w:kern w:val="0"/>
                <w:sz w:val="20"/>
                <w:szCs w:val="20"/>
              </w:rPr>
              <w:t>2</w:t>
            </w:r>
          </w:p>
        </w:tc>
        <w:tc>
          <w:tcPr>
            <w:tcW w:w="1007"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梨树法院</w:t>
            </w:r>
          </w:p>
        </w:tc>
        <w:tc>
          <w:tcPr>
            <w:tcW w:w="660"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660"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83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0.5</w:t>
            </w:r>
          </w:p>
        </w:tc>
        <w:tc>
          <w:tcPr>
            <w:tcW w:w="833"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0.3</w:t>
            </w:r>
          </w:p>
        </w:tc>
        <w:tc>
          <w:tcPr>
            <w:tcW w:w="50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4.8</w:t>
            </w:r>
          </w:p>
        </w:tc>
      </w:tr>
      <w:tr w:rsidR="00835C98" w:rsidRPr="00835C98" w:rsidTr="00835C98">
        <w:trPr>
          <w:trHeight w:val="330"/>
        </w:trPr>
        <w:tc>
          <w:tcPr>
            <w:tcW w:w="503" w:type="pct"/>
            <w:tcBorders>
              <w:top w:val="nil"/>
              <w:left w:val="single" w:sz="4" w:space="0" w:color="00B0F0"/>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Pr>
                <w:rFonts w:ascii="Arial" w:hAnsi="Arial" w:cs="Arial" w:hint="eastAsia"/>
                <w:color w:val="000000"/>
                <w:kern w:val="0"/>
                <w:sz w:val="20"/>
                <w:szCs w:val="20"/>
              </w:rPr>
              <w:t>3</w:t>
            </w:r>
          </w:p>
        </w:tc>
        <w:tc>
          <w:tcPr>
            <w:tcW w:w="1007"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公主岭法院</w:t>
            </w:r>
          </w:p>
        </w:tc>
        <w:tc>
          <w:tcPr>
            <w:tcW w:w="660"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660"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83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0.5</w:t>
            </w:r>
          </w:p>
        </w:tc>
        <w:tc>
          <w:tcPr>
            <w:tcW w:w="833"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0.1</w:t>
            </w:r>
          </w:p>
        </w:tc>
        <w:tc>
          <w:tcPr>
            <w:tcW w:w="50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4.6</w:t>
            </w:r>
          </w:p>
        </w:tc>
      </w:tr>
      <w:tr w:rsidR="00835C98" w:rsidRPr="00835C98" w:rsidTr="00835C98">
        <w:trPr>
          <w:trHeight w:val="330"/>
        </w:trPr>
        <w:tc>
          <w:tcPr>
            <w:tcW w:w="503" w:type="pct"/>
            <w:tcBorders>
              <w:top w:val="nil"/>
              <w:left w:val="single" w:sz="4" w:space="0" w:color="00B0F0"/>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Pr>
                <w:rFonts w:ascii="Arial" w:hAnsi="Arial" w:cs="Arial" w:hint="eastAsia"/>
                <w:color w:val="000000"/>
                <w:kern w:val="0"/>
                <w:sz w:val="20"/>
                <w:szCs w:val="20"/>
              </w:rPr>
              <w:t>4</w:t>
            </w:r>
          </w:p>
        </w:tc>
        <w:tc>
          <w:tcPr>
            <w:tcW w:w="1007"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铁东法院</w:t>
            </w:r>
          </w:p>
        </w:tc>
        <w:tc>
          <w:tcPr>
            <w:tcW w:w="660"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660"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83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0.5</w:t>
            </w:r>
          </w:p>
        </w:tc>
        <w:tc>
          <w:tcPr>
            <w:tcW w:w="833"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w:t>
            </w:r>
          </w:p>
        </w:tc>
        <w:tc>
          <w:tcPr>
            <w:tcW w:w="50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4.5</w:t>
            </w:r>
          </w:p>
        </w:tc>
      </w:tr>
      <w:tr w:rsidR="00835C98" w:rsidRPr="00835C98" w:rsidTr="00835C98">
        <w:trPr>
          <w:trHeight w:val="330"/>
        </w:trPr>
        <w:tc>
          <w:tcPr>
            <w:tcW w:w="503" w:type="pct"/>
            <w:tcBorders>
              <w:top w:val="nil"/>
              <w:left w:val="single" w:sz="4" w:space="0" w:color="00B0F0"/>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Pr>
                <w:rFonts w:ascii="Arial" w:hAnsi="Arial" w:cs="Arial" w:hint="eastAsia"/>
                <w:color w:val="000000"/>
                <w:kern w:val="0"/>
                <w:sz w:val="20"/>
                <w:szCs w:val="20"/>
              </w:rPr>
              <w:t>5</w:t>
            </w:r>
          </w:p>
        </w:tc>
        <w:tc>
          <w:tcPr>
            <w:tcW w:w="1007"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双辽法院</w:t>
            </w:r>
          </w:p>
        </w:tc>
        <w:tc>
          <w:tcPr>
            <w:tcW w:w="660"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660"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83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0.5</w:t>
            </w:r>
          </w:p>
        </w:tc>
        <w:tc>
          <w:tcPr>
            <w:tcW w:w="833"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w:t>
            </w:r>
          </w:p>
        </w:tc>
        <w:tc>
          <w:tcPr>
            <w:tcW w:w="50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4.5</w:t>
            </w:r>
          </w:p>
        </w:tc>
      </w:tr>
      <w:tr w:rsidR="00835C98" w:rsidRPr="00835C98" w:rsidTr="00835C98">
        <w:trPr>
          <w:trHeight w:val="330"/>
        </w:trPr>
        <w:tc>
          <w:tcPr>
            <w:tcW w:w="503" w:type="pct"/>
            <w:tcBorders>
              <w:top w:val="nil"/>
              <w:left w:val="single" w:sz="4" w:space="0" w:color="00B0F0"/>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Pr>
                <w:rFonts w:ascii="Arial" w:hAnsi="Arial" w:cs="Arial" w:hint="eastAsia"/>
                <w:color w:val="000000"/>
                <w:kern w:val="0"/>
                <w:sz w:val="20"/>
                <w:szCs w:val="20"/>
              </w:rPr>
              <w:t>6</w:t>
            </w:r>
          </w:p>
        </w:tc>
        <w:tc>
          <w:tcPr>
            <w:tcW w:w="1007"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铁西法院</w:t>
            </w:r>
          </w:p>
        </w:tc>
        <w:tc>
          <w:tcPr>
            <w:tcW w:w="660"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660"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2</w:t>
            </w:r>
          </w:p>
        </w:tc>
        <w:tc>
          <w:tcPr>
            <w:tcW w:w="83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0.5</w:t>
            </w:r>
          </w:p>
        </w:tc>
        <w:tc>
          <w:tcPr>
            <w:tcW w:w="833" w:type="pct"/>
            <w:tcBorders>
              <w:top w:val="nil"/>
              <w:left w:val="nil"/>
              <w:bottom w:val="single" w:sz="4" w:space="0" w:color="00B0F0"/>
              <w:right w:val="single" w:sz="4" w:space="0" w:color="00B0F0"/>
            </w:tcBorders>
            <w:shd w:val="clear" w:color="auto" w:fill="auto"/>
            <w:noWrap/>
            <w:vAlign w:val="bottom"/>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0</w:t>
            </w:r>
          </w:p>
        </w:tc>
        <w:tc>
          <w:tcPr>
            <w:tcW w:w="503" w:type="pct"/>
            <w:tcBorders>
              <w:top w:val="nil"/>
              <w:left w:val="nil"/>
              <w:bottom w:val="single" w:sz="4" w:space="0" w:color="00B0F0"/>
              <w:right w:val="single" w:sz="4" w:space="0" w:color="00B0F0"/>
            </w:tcBorders>
            <w:shd w:val="clear" w:color="auto" w:fill="auto"/>
            <w:noWrap/>
            <w:vAlign w:val="center"/>
            <w:hideMark/>
          </w:tcPr>
          <w:p w:rsidR="00835C98" w:rsidRPr="00835C98" w:rsidRDefault="00835C98" w:rsidP="00835C98">
            <w:pPr>
              <w:widowControl/>
              <w:jc w:val="center"/>
              <w:rPr>
                <w:rFonts w:ascii="Arial" w:hAnsi="Arial" w:cs="Arial"/>
                <w:color w:val="000000"/>
                <w:kern w:val="0"/>
                <w:sz w:val="20"/>
                <w:szCs w:val="20"/>
              </w:rPr>
            </w:pPr>
            <w:r w:rsidRPr="00835C98">
              <w:rPr>
                <w:rFonts w:ascii="Arial" w:hAnsi="Arial" w:cs="Arial"/>
                <w:color w:val="000000"/>
                <w:kern w:val="0"/>
                <w:sz w:val="20"/>
                <w:szCs w:val="20"/>
              </w:rPr>
              <w:t>4.5</w:t>
            </w:r>
          </w:p>
        </w:tc>
      </w:tr>
    </w:tbl>
    <w:p w:rsidR="00173457" w:rsidRDefault="00173457" w:rsidP="008C719B">
      <w:pPr>
        <w:ind w:firstLineChars="200" w:firstLine="560"/>
        <w:jc w:val="left"/>
        <w:rPr>
          <w:rFonts w:ascii="仿宋" w:eastAsia="仿宋" w:hAnsi="仿宋" w:hint="eastAsia"/>
          <w:sz w:val="28"/>
          <w:szCs w:val="28"/>
        </w:rPr>
      </w:pPr>
    </w:p>
    <w:p w:rsidR="00504736" w:rsidRDefault="00562961" w:rsidP="008C719B">
      <w:pPr>
        <w:ind w:firstLineChars="200" w:firstLine="560"/>
        <w:jc w:val="left"/>
        <w:rPr>
          <w:rFonts w:ascii="仿宋" w:eastAsia="仿宋" w:hAnsi="仿宋"/>
          <w:sz w:val="28"/>
          <w:szCs w:val="28"/>
        </w:rPr>
      </w:pPr>
      <w:r>
        <w:rPr>
          <w:rFonts w:ascii="仿宋" w:eastAsia="仿宋" w:hAnsi="仿宋" w:hint="eastAsia"/>
          <w:sz w:val="28"/>
          <w:szCs w:val="28"/>
        </w:rPr>
        <w:t>以上是我院</w:t>
      </w:r>
      <w:r w:rsidR="003251BD">
        <w:rPr>
          <w:rFonts w:ascii="仿宋" w:eastAsia="仿宋" w:hAnsi="仿宋" w:hint="eastAsia"/>
          <w:sz w:val="28"/>
          <w:szCs w:val="28"/>
        </w:rPr>
        <w:t>上半年</w:t>
      </w:r>
      <w:r>
        <w:rPr>
          <w:rFonts w:ascii="仿宋" w:eastAsia="仿宋" w:hAnsi="仿宋" w:hint="eastAsia"/>
          <w:sz w:val="28"/>
          <w:szCs w:val="28"/>
        </w:rPr>
        <w:t>的审判绩效情况，对于未达标的考核项，各部门应加以重视，努力完成省院的考核指标，争取在年度考核中取得更好的成绩。</w:t>
      </w:r>
    </w:p>
    <w:p w:rsidR="006847B9" w:rsidRDefault="006847B9">
      <w:pPr>
        <w:ind w:firstLineChars="200" w:firstLine="560"/>
        <w:rPr>
          <w:rFonts w:ascii="仿宋" w:eastAsia="仿宋" w:hAnsi="仿宋"/>
          <w:sz w:val="28"/>
          <w:szCs w:val="28"/>
        </w:rPr>
      </w:pPr>
    </w:p>
    <w:p w:rsidR="00194E2A" w:rsidRDefault="00194E2A" w:rsidP="002B1F99">
      <w:pPr>
        <w:rPr>
          <w:rFonts w:ascii="仿宋" w:eastAsia="仿宋" w:hAnsi="仿宋"/>
          <w:sz w:val="28"/>
          <w:szCs w:val="28"/>
        </w:rPr>
      </w:pPr>
    </w:p>
    <w:p w:rsidR="006847B9" w:rsidRDefault="006847B9" w:rsidP="006847B9">
      <w:pPr>
        <w:rPr>
          <w:rFonts w:ascii="仿宋" w:eastAsia="仿宋" w:hAnsi="仿宋"/>
          <w:b/>
          <w:sz w:val="28"/>
          <w:szCs w:val="28"/>
        </w:rPr>
      </w:pPr>
    </w:p>
    <w:p w:rsidR="006847B9" w:rsidRDefault="006847B9" w:rsidP="006847B9">
      <w:pPr>
        <w:rPr>
          <w:rFonts w:ascii="仿宋" w:eastAsia="仿宋" w:hAnsi="仿宋"/>
          <w:b/>
          <w:sz w:val="28"/>
          <w:szCs w:val="28"/>
        </w:rPr>
      </w:pPr>
    </w:p>
    <w:p w:rsidR="006847B9" w:rsidRDefault="006847B9" w:rsidP="006847B9">
      <w:pPr>
        <w:rPr>
          <w:rFonts w:ascii="仿宋" w:eastAsia="仿宋" w:hAnsi="仿宋"/>
          <w:b/>
          <w:sz w:val="28"/>
          <w:szCs w:val="28"/>
        </w:rPr>
      </w:pPr>
    </w:p>
    <w:p w:rsidR="006847B9" w:rsidRPr="006847B9" w:rsidRDefault="006847B9" w:rsidP="006847B9">
      <w:pPr>
        <w:rPr>
          <w:rFonts w:ascii="仿宋" w:eastAsia="仿宋" w:hAnsi="仿宋"/>
          <w:b/>
          <w:sz w:val="28"/>
          <w:szCs w:val="28"/>
        </w:rPr>
      </w:pPr>
    </w:p>
    <w:sectPr w:rsidR="006847B9" w:rsidRPr="006847B9" w:rsidSect="00504736">
      <w:footerReference w:type="even" r:id="rId14"/>
      <w:footerReference w:type="default" r:id="rId15"/>
      <w:headerReference w:type="firs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C7D" w:rsidRDefault="00062C7D" w:rsidP="00504736">
      <w:r>
        <w:separator/>
      </w:r>
    </w:p>
  </w:endnote>
  <w:endnote w:type="continuationSeparator" w:id="1">
    <w:p w:rsidR="00062C7D" w:rsidRDefault="00062C7D" w:rsidP="0050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行楷">
    <w:altName w:val="微软雅黑"/>
    <w:panose1 w:val="02010800040101010101"/>
    <w:charset w:val="86"/>
    <w:family w:val="auto"/>
    <w:pitch w:val="variable"/>
    <w:sig w:usb0="00000001" w:usb1="080F0000" w:usb2="00000010" w:usb3="00000000" w:csb0="00040000" w:csb1="00000000"/>
  </w:font>
  <w:font w:name="STXingkai">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4" w:rsidRDefault="007119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4" w:rsidRDefault="00711984">
    <w:pPr>
      <w:pStyle w:val="a5"/>
    </w:pPr>
    <w:r w:rsidRPr="000B2774">
      <w:fldChar w:fldCharType="begin"/>
    </w:r>
    <w:r>
      <w:instrText xml:space="preserve"> PAGE   \* MERGEFORMAT </w:instrText>
    </w:r>
    <w:r w:rsidRPr="000B2774">
      <w:fldChar w:fldCharType="separate"/>
    </w:r>
    <w:r w:rsidR="00AD6DB5" w:rsidRPr="00AD6DB5">
      <w:rPr>
        <w:noProof/>
        <w:lang w:val="zh-CN"/>
      </w:rPr>
      <w:t>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4" w:rsidRDefault="00711984">
    <w:pPr>
      <w:pStyle w:val="a5"/>
      <w:jc w:val="right"/>
    </w:pPr>
    <w:r w:rsidRPr="000B2774">
      <w:fldChar w:fldCharType="begin"/>
    </w:r>
    <w:r>
      <w:instrText xml:space="preserve"> PAGE   \* MERGEFORMAT </w:instrText>
    </w:r>
    <w:r w:rsidRPr="000B2774">
      <w:fldChar w:fldCharType="separate"/>
    </w:r>
    <w:r w:rsidR="00AD6DB5" w:rsidRPr="00AD6DB5">
      <w:rPr>
        <w:noProof/>
        <w:lang w:val="zh-CN"/>
      </w:rPr>
      <w:t>3</w:t>
    </w:r>
    <w:r>
      <w:rPr>
        <w:lang w:val="zh-CN"/>
      </w:rPr>
      <w:fldChar w:fldCharType="end"/>
    </w:r>
  </w:p>
  <w:p w:rsidR="00711984" w:rsidRDefault="0071198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4" w:rsidRDefault="00711984">
    <w:pPr>
      <w:pStyle w:val="a5"/>
      <w:jc w:val="right"/>
    </w:pPr>
    <w:r w:rsidRPr="000B2774">
      <w:fldChar w:fldCharType="begin"/>
    </w:r>
    <w:r>
      <w:instrText xml:space="preserve"> PAGE   \* MERGEFORMAT </w:instrText>
    </w:r>
    <w:r w:rsidRPr="000B2774">
      <w:fldChar w:fldCharType="separate"/>
    </w:r>
    <w:r w:rsidR="00AD6DB5" w:rsidRPr="00AD6DB5">
      <w:rPr>
        <w:noProof/>
        <w:lang w:val="zh-CN"/>
      </w:rPr>
      <w:t>1</w:t>
    </w:r>
    <w:r>
      <w:rPr>
        <w:lang w:val="zh-CN"/>
      </w:rPr>
      <w:fldChar w:fldCharType="end"/>
    </w:r>
  </w:p>
  <w:p w:rsidR="00711984" w:rsidRDefault="007119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C7D" w:rsidRDefault="00062C7D" w:rsidP="00504736">
      <w:r>
        <w:separator/>
      </w:r>
    </w:p>
  </w:footnote>
  <w:footnote w:type="continuationSeparator" w:id="1">
    <w:p w:rsidR="00062C7D" w:rsidRDefault="00062C7D" w:rsidP="0050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4" w:rsidRDefault="00711984">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4" w:rsidRDefault="00711984">
    <w:r>
      <w:rPr>
        <w:rFonts w:hint="eastAsia"/>
      </w:rPr>
      <w:t>★内部资料注意保管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590"/>
    <w:multiLevelType w:val="hybridMultilevel"/>
    <w:tmpl w:val="87F8D914"/>
    <w:lvl w:ilvl="0" w:tplc="E0A0DAC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846"/>
    <w:rsid w:val="000048E4"/>
    <w:rsid w:val="0000534D"/>
    <w:rsid w:val="00014846"/>
    <w:rsid w:val="00014D0E"/>
    <w:rsid w:val="00014F07"/>
    <w:rsid w:val="00017144"/>
    <w:rsid w:val="00033678"/>
    <w:rsid w:val="00040ABF"/>
    <w:rsid w:val="0004317A"/>
    <w:rsid w:val="00054EA7"/>
    <w:rsid w:val="00062C7D"/>
    <w:rsid w:val="00063EDD"/>
    <w:rsid w:val="00064A12"/>
    <w:rsid w:val="000759F9"/>
    <w:rsid w:val="00076FFD"/>
    <w:rsid w:val="000806B1"/>
    <w:rsid w:val="00094C68"/>
    <w:rsid w:val="0009539D"/>
    <w:rsid w:val="00095C1E"/>
    <w:rsid w:val="000A6CFD"/>
    <w:rsid w:val="000B1F31"/>
    <w:rsid w:val="000B2774"/>
    <w:rsid w:val="000C2E42"/>
    <w:rsid w:val="000C4911"/>
    <w:rsid w:val="000C6566"/>
    <w:rsid w:val="000C7F83"/>
    <w:rsid w:val="000D0B74"/>
    <w:rsid w:val="000D2C6A"/>
    <w:rsid w:val="000D6F69"/>
    <w:rsid w:val="000E0A0C"/>
    <w:rsid w:val="000E4D24"/>
    <w:rsid w:val="000F1B03"/>
    <w:rsid w:val="000F4C08"/>
    <w:rsid w:val="000F7F29"/>
    <w:rsid w:val="00101D20"/>
    <w:rsid w:val="0010521F"/>
    <w:rsid w:val="00106886"/>
    <w:rsid w:val="00106A1E"/>
    <w:rsid w:val="00107DE9"/>
    <w:rsid w:val="00112299"/>
    <w:rsid w:val="0011329C"/>
    <w:rsid w:val="001157FF"/>
    <w:rsid w:val="00116A7A"/>
    <w:rsid w:val="00116E95"/>
    <w:rsid w:val="00117C94"/>
    <w:rsid w:val="001209BF"/>
    <w:rsid w:val="00120F39"/>
    <w:rsid w:val="00125337"/>
    <w:rsid w:val="00130DE3"/>
    <w:rsid w:val="00133CAB"/>
    <w:rsid w:val="00134E01"/>
    <w:rsid w:val="0013642E"/>
    <w:rsid w:val="0013742E"/>
    <w:rsid w:val="00140CDF"/>
    <w:rsid w:val="001414E5"/>
    <w:rsid w:val="0014314A"/>
    <w:rsid w:val="00144AE7"/>
    <w:rsid w:val="00144AF8"/>
    <w:rsid w:val="00147400"/>
    <w:rsid w:val="00161784"/>
    <w:rsid w:val="00162ADC"/>
    <w:rsid w:val="00164D40"/>
    <w:rsid w:val="00171199"/>
    <w:rsid w:val="00173051"/>
    <w:rsid w:val="00173457"/>
    <w:rsid w:val="001819AF"/>
    <w:rsid w:val="0019118C"/>
    <w:rsid w:val="0019167F"/>
    <w:rsid w:val="001918E4"/>
    <w:rsid w:val="00191CA5"/>
    <w:rsid w:val="001948DC"/>
    <w:rsid w:val="00194E2A"/>
    <w:rsid w:val="00195E31"/>
    <w:rsid w:val="001B36C6"/>
    <w:rsid w:val="001B6AE9"/>
    <w:rsid w:val="001C2C1F"/>
    <w:rsid w:val="001C7410"/>
    <w:rsid w:val="001E24B4"/>
    <w:rsid w:val="001E2DBB"/>
    <w:rsid w:val="001F13DE"/>
    <w:rsid w:val="001F1C53"/>
    <w:rsid w:val="001F5FDD"/>
    <w:rsid w:val="001F683D"/>
    <w:rsid w:val="00206B66"/>
    <w:rsid w:val="002179C0"/>
    <w:rsid w:val="002222A0"/>
    <w:rsid w:val="00225D1E"/>
    <w:rsid w:val="0023079F"/>
    <w:rsid w:val="00234542"/>
    <w:rsid w:val="00244B8F"/>
    <w:rsid w:val="00251594"/>
    <w:rsid w:val="00254D1D"/>
    <w:rsid w:val="0025584C"/>
    <w:rsid w:val="00255DAB"/>
    <w:rsid w:val="00260842"/>
    <w:rsid w:val="002657E7"/>
    <w:rsid w:val="00267152"/>
    <w:rsid w:val="00267EBA"/>
    <w:rsid w:val="00277A1D"/>
    <w:rsid w:val="00277A59"/>
    <w:rsid w:val="002836A0"/>
    <w:rsid w:val="00283D2C"/>
    <w:rsid w:val="00286A31"/>
    <w:rsid w:val="00286E79"/>
    <w:rsid w:val="00287DE9"/>
    <w:rsid w:val="0029438E"/>
    <w:rsid w:val="0029587F"/>
    <w:rsid w:val="002967C0"/>
    <w:rsid w:val="00296D3C"/>
    <w:rsid w:val="002A36D6"/>
    <w:rsid w:val="002A5E61"/>
    <w:rsid w:val="002B0122"/>
    <w:rsid w:val="002B1F99"/>
    <w:rsid w:val="002B4CA6"/>
    <w:rsid w:val="002B617A"/>
    <w:rsid w:val="002B716F"/>
    <w:rsid w:val="002D0602"/>
    <w:rsid w:val="002D0E13"/>
    <w:rsid w:val="002D1241"/>
    <w:rsid w:val="002D29C5"/>
    <w:rsid w:val="002D49E3"/>
    <w:rsid w:val="002D4BA5"/>
    <w:rsid w:val="002E16D0"/>
    <w:rsid w:val="002E327C"/>
    <w:rsid w:val="002E499C"/>
    <w:rsid w:val="002E65BF"/>
    <w:rsid w:val="002E7DF7"/>
    <w:rsid w:val="002F09D0"/>
    <w:rsid w:val="003040D5"/>
    <w:rsid w:val="003119AC"/>
    <w:rsid w:val="00312846"/>
    <w:rsid w:val="00316640"/>
    <w:rsid w:val="00321CA1"/>
    <w:rsid w:val="00323A31"/>
    <w:rsid w:val="003251BD"/>
    <w:rsid w:val="00327CB3"/>
    <w:rsid w:val="00330B21"/>
    <w:rsid w:val="0033360B"/>
    <w:rsid w:val="003354D8"/>
    <w:rsid w:val="003368FE"/>
    <w:rsid w:val="003375E1"/>
    <w:rsid w:val="0034351B"/>
    <w:rsid w:val="003451F0"/>
    <w:rsid w:val="0034686C"/>
    <w:rsid w:val="00353DA7"/>
    <w:rsid w:val="00354B49"/>
    <w:rsid w:val="003553D4"/>
    <w:rsid w:val="003556C0"/>
    <w:rsid w:val="00356710"/>
    <w:rsid w:val="003567A4"/>
    <w:rsid w:val="00360EC5"/>
    <w:rsid w:val="00362615"/>
    <w:rsid w:val="0036519F"/>
    <w:rsid w:val="0037055E"/>
    <w:rsid w:val="0037204D"/>
    <w:rsid w:val="003753DE"/>
    <w:rsid w:val="00376A20"/>
    <w:rsid w:val="003857DA"/>
    <w:rsid w:val="0039304E"/>
    <w:rsid w:val="003942E0"/>
    <w:rsid w:val="0039440B"/>
    <w:rsid w:val="003950F1"/>
    <w:rsid w:val="003A0998"/>
    <w:rsid w:val="003A371B"/>
    <w:rsid w:val="003A3B23"/>
    <w:rsid w:val="003A5E67"/>
    <w:rsid w:val="003B5A4B"/>
    <w:rsid w:val="003C26C0"/>
    <w:rsid w:val="003C4268"/>
    <w:rsid w:val="003C5D14"/>
    <w:rsid w:val="003C77DF"/>
    <w:rsid w:val="003D0576"/>
    <w:rsid w:val="003D174F"/>
    <w:rsid w:val="003D1C53"/>
    <w:rsid w:val="003D1E7B"/>
    <w:rsid w:val="003D5041"/>
    <w:rsid w:val="00402F8E"/>
    <w:rsid w:val="00404187"/>
    <w:rsid w:val="00404A23"/>
    <w:rsid w:val="004074F2"/>
    <w:rsid w:val="0041345E"/>
    <w:rsid w:val="004142A5"/>
    <w:rsid w:val="004150C9"/>
    <w:rsid w:val="00415ED4"/>
    <w:rsid w:val="00417142"/>
    <w:rsid w:val="00420123"/>
    <w:rsid w:val="00423BA7"/>
    <w:rsid w:val="00426E8A"/>
    <w:rsid w:val="0044236C"/>
    <w:rsid w:val="0044377F"/>
    <w:rsid w:val="00444C45"/>
    <w:rsid w:val="00447C00"/>
    <w:rsid w:val="00453C86"/>
    <w:rsid w:val="0045447A"/>
    <w:rsid w:val="00454CDF"/>
    <w:rsid w:val="00460CF1"/>
    <w:rsid w:val="0046105C"/>
    <w:rsid w:val="004640F7"/>
    <w:rsid w:val="00471DAF"/>
    <w:rsid w:val="00474D92"/>
    <w:rsid w:val="00475077"/>
    <w:rsid w:val="004806FD"/>
    <w:rsid w:val="004812F8"/>
    <w:rsid w:val="004818CB"/>
    <w:rsid w:val="00481CFE"/>
    <w:rsid w:val="00493DC3"/>
    <w:rsid w:val="00495477"/>
    <w:rsid w:val="004A1BDF"/>
    <w:rsid w:val="004B0015"/>
    <w:rsid w:val="004B1AC3"/>
    <w:rsid w:val="004B3F67"/>
    <w:rsid w:val="004B7AD5"/>
    <w:rsid w:val="004C0842"/>
    <w:rsid w:val="004C0E1F"/>
    <w:rsid w:val="004C36D1"/>
    <w:rsid w:val="004C4F81"/>
    <w:rsid w:val="004D155A"/>
    <w:rsid w:val="004D1D07"/>
    <w:rsid w:val="004D3454"/>
    <w:rsid w:val="004E1102"/>
    <w:rsid w:val="004E2311"/>
    <w:rsid w:val="004E4874"/>
    <w:rsid w:val="004E4C74"/>
    <w:rsid w:val="004F343A"/>
    <w:rsid w:val="004F437B"/>
    <w:rsid w:val="004F5F53"/>
    <w:rsid w:val="004F6552"/>
    <w:rsid w:val="00504736"/>
    <w:rsid w:val="00506E0C"/>
    <w:rsid w:val="00511894"/>
    <w:rsid w:val="005133DC"/>
    <w:rsid w:val="00514165"/>
    <w:rsid w:val="00524D7C"/>
    <w:rsid w:val="00527A3F"/>
    <w:rsid w:val="00535E20"/>
    <w:rsid w:val="005379A2"/>
    <w:rsid w:val="00540E49"/>
    <w:rsid w:val="00552E08"/>
    <w:rsid w:val="00552FDC"/>
    <w:rsid w:val="00562961"/>
    <w:rsid w:val="00564E26"/>
    <w:rsid w:val="00575651"/>
    <w:rsid w:val="005803E9"/>
    <w:rsid w:val="005824A9"/>
    <w:rsid w:val="005851FD"/>
    <w:rsid w:val="005853AA"/>
    <w:rsid w:val="00587F36"/>
    <w:rsid w:val="00593214"/>
    <w:rsid w:val="00596CA2"/>
    <w:rsid w:val="005B3B44"/>
    <w:rsid w:val="005B43E8"/>
    <w:rsid w:val="005B7710"/>
    <w:rsid w:val="005B78A7"/>
    <w:rsid w:val="005C46B6"/>
    <w:rsid w:val="005C6C1B"/>
    <w:rsid w:val="005C7706"/>
    <w:rsid w:val="005D0101"/>
    <w:rsid w:val="005D2179"/>
    <w:rsid w:val="005D2BB2"/>
    <w:rsid w:val="005D317D"/>
    <w:rsid w:val="005D7B2A"/>
    <w:rsid w:val="005E0F7D"/>
    <w:rsid w:val="005E3CD6"/>
    <w:rsid w:val="005E487D"/>
    <w:rsid w:val="005E6135"/>
    <w:rsid w:val="005F0D35"/>
    <w:rsid w:val="005F1D66"/>
    <w:rsid w:val="005F31E0"/>
    <w:rsid w:val="005F379F"/>
    <w:rsid w:val="005F39AF"/>
    <w:rsid w:val="005F6274"/>
    <w:rsid w:val="005F71A7"/>
    <w:rsid w:val="006007E3"/>
    <w:rsid w:val="00600E67"/>
    <w:rsid w:val="00604360"/>
    <w:rsid w:val="00604D03"/>
    <w:rsid w:val="00605FAD"/>
    <w:rsid w:val="006103D9"/>
    <w:rsid w:val="00610458"/>
    <w:rsid w:val="006108DF"/>
    <w:rsid w:val="00616F6F"/>
    <w:rsid w:val="00622B90"/>
    <w:rsid w:val="00624F7C"/>
    <w:rsid w:val="00625F86"/>
    <w:rsid w:val="00631E52"/>
    <w:rsid w:val="00636304"/>
    <w:rsid w:val="00643724"/>
    <w:rsid w:val="00645B1C"/>
    <w:rsid w:val="00647B01"/>
    <w:rsid w:val="006514AE"/>
    <w:rsid w:val="00652F33"/>
    <w:rsid w:val="0066000C"/>
    <w:rsid w:val="00660B54"/>
    <w:rsid w:val="0066448A"/>
    <w:rsid w:val="0066460A"/>
    <w:rsid w:val="00664A71"/>
    <w:rsid w:val="00667063"/>
    <w:rsid w:val="006679C5"/>
    <w:rsid w:val="00670CF3"/>
    <w:rsid w:val="0067193B"/>
    <w:rsid w:val="0067639E"/>
    <w:rsid w:val="0068154B"/>
    <w:rsid w:val="0068335C"/>
    <w:rsid w:val="006847B9"/>
    <w:rsid w:val="00686EFD"/>
    <w:rsid w:val="00687654"/>
    <w:rsid w:val="006972C1"/>
    <w:rsid w:val="006A1191"/>
    <w:rsid w:val="006A3CD1"/>
    <w:rsid w:val="006A3E5E"/>
    <w:rsid w:val="006A5E8F"/>
    <w:rsid w:val="006A7A2B"/>
    <w:rsid w:val="006B2CD3"/>
    <w:rsid w:val="006B7820"/>
    <w:rsid w:val="006B7F84"/>
    <w:rsid w:val="006C1ED0"/>
    <w:rsid w:val="006C28F9"/>
    <w:rsid w:val="006C569E"/>
    <w:rsid w:val="006C7495"/>
    <w:rsid w:val="006D450E"/>
    <w:rsid w:val="006D6649"/>
    <w:rsid w:val="006E1050"/>
    <w:rsid w:val="006F00F4"/>
    <w:rsid w:val="006F413C"/>
    <w:rsid w:val="006F5508"/>
    <w:rsid w:val="006F627D"/>
    <w:rsid w:val="007031D8"/>
    <w:rsid w:val="007043EF"/>
    <w:rsid w:val="007044BB"/>
    <w:rsid w:val="00711984"/>
    <w:rsid w:val="00720E0A"/>
    <w:rsid w:val="007302C0"/>
    <w:rsid w:val="00733F7B"/>
    <w:rsid w:val="0073484C"/>
    <w:rsid w:val="007374B7"/>
    <w:rsid w:val="00742987"/>
    <w:rsid w:val="007429F3"/>
    <w:rsid w:val="00742B4F"/>
    <w:rsid w:val="007440F0"/>
    <w:rsid w:val="00750195"/>
    <w:rsid w:val="00750C90"/>
    <w:rsid w:val="00752FDE"/>
    <w:rsid w:val="00755908"/>
    <w:rsid w:val="00761A8D"/>
    <w:rsid w:val="00766981"/>
    <w:rsid w:val="00772F47"/>
    <w:rsid w:val="00781683"/>
    <w:rsid w:val="00782599"/>
    <w:rsid w:val="00785CA6"/>
    <w:rsid w:val="007875FE"/>
    <w:rsid w:val="00793B94"/>
    <w:rsid w:val="00795A10"/>
    <w:rsid w:val="00796B4A"/>
    <w:rsid w:val="007A0DFA"/>
    <w:rsid w:val="007A39AB"/>
    <w:rsid w:val="007A5B92"/>
    <w:rsid w:val="007B6929"/>
    <w:rsid w:val="007C0DBC"/>
    <w:rsid w:val="007C0F33"/>
    <w:rsid w:val="007C1C6E"/>
    <w:rsid w:val="007C3ED7"/>
    <w:rsid w:val="007C517C"/>
    <w:rsid w:val="007C624B"/>
    <w:rsid w:val="007D04DB"/>
    <w:rsid w:val="007D1F10"/>
    <w:rsid w:val="007D211D"/>
    <w:rsid w:val="007D6060"/>
    <w:rsid w:val="007D614A"/>
    <w:rsid w:val="007D7765"/>
    <w:rsid w:val="007E0120"/>
    <w:rsid w:val="007E7F1B"/>
    <w:rsid w:val="007F4B09"/>
    <w:rsid w:val="007F69EB"/>
    <w:rsid w:val="00801C2D"/>
    <w:rsid w:val="00801FB7"/>
    <w:rsid w:val="0080517D"/>
    <w:rsid w:val="008053C5"/>
    <w:rsid w:val="008061EE"/>
    <w:rsid w:val="00806D0C"/>
    <w:rsid w:val="0082350A"/>
    <w:rsid w:val="00825F73"/>
    <w:rsid w:val="00826873"/>
    <w:rsid w:val="00832879"/>
    <w:rsid w:val="008330D0"/>
    <w:rsid w:val="00834130"/>
    <w:rsid w:val="00834134"/>
    <w:rsid w:val="00835C98"/>
    <w:rsid w:val="00837487"/>
    <w:rsid w:val="0084786E"/>
    <w:rsid w:val="00851B2E"/>
    <w:rsid w:val="00854A6F"/>
    <w:rsid w:val="008600A0"/>
    <w:rsid w:val="00865145"/>
    <w:rsid w:val="00867A6F"/>
    <w:rsid w:val="00873F33"/>
    <w:rsid w:val="008772BE"/>
    <w:rsid w:val="00877683"/>
    <w:rsid w:val="00882FBC"/>
    <w:rsid w:val="00883BD1"/>
    <w:rsid w:val="00892675"/>
    <w:rsid w:val="008954A3"/>
    <w:rsid w:val="00895F4A"/>
    <w:rsid w:val="00896D1E"/>
    <w:rsid w:val="00896F35"/>
    <w:rsid w:val="008A0E46"/>
    <w:rsid w:val="008A1C45"/>
    <w:rsid w:val="008A2CA3"/>
    <w:rsid w:val="008A319B"/>
    <w:rsid w:val="008A5EEB"/>
    <w:rsid w:val="008B0766"/>
    <w:rsid w:val="008B13EC"/>
    <w:rsid w:val="008B2049"/>
    <w:rsid w:val="008B3FA9"/>
    <w:rsid w:val="008B5CB3"/>
    <w:rsid w:val="008C178B"/>
    <w:rsid w:val="008C6D5D"/>
    <w:rsid w:val="008C719B"/>
    <w:rsid w:val="008D210F"/>
    <w:rsid w:val="008D2124"/>
    <w:rsid w:val="008D33E3"/>
    <w:rsid w:val="008D3B83"/>
    <w:rsid w:val="008D68CB"/>
    <w:rsid w:val="008E29B6"/>
    <w:rsid w:val="008E7C28"/>
    <w:rsid w:val="008F371A"/>
    <w:rsid w:val="008F4A99"/>
    <w:rsid w:val="008F63AC"/>
    <w:rsid w:val="008F71A3"/>
    <w:rsid w:val="00904A05"/>
    <w:rsid w:val="00906747"/>
    <w:rsid w:val="00907460"/>
    <w:rsid w:val="00910A17"/>
    <w:rsid w:val="009152A7"/>
    <w:rsid w:val="00915DB6"/>
    <w:rsid w:val="009219F3"/>
    <w:rsid w:val="00923D17"/>
    <w:rsid w:val="009270AA"/>
    <w:rsid w:val="0093398D"/>
    <w:rsid w:val="00941039"/>
    <w:rsid w:val="00941E50"/>
    <w:rsid w:val="00942673"/>
    <w:rsid w:val="00942F41"/>
    <w:rsid w:val="00943A01"/>
    <w:rsid w:val="0094471C"/>
    <w:rsid w:val="009514E9"/>
    <w:rsid w:val="009549B3"/>
    <w:rsid w:val="0096116B"/>
    <w:rsid w:val="0097062C"/>
    <w:rsid w:val="0098116D"/>
    <w:rsid w:val="0098130A"/>
    <w:rsid w:val="00985C42"/>
    <w:rsid w:val="00986774"/>
    <w:rsid w:val="00991176"/>
    <w:rsid w:val="009A1F21"/>
    <w:rsid w:val="009B0474"/>
    <w:rsid w:val="009B0DE2"/>
    <w:rsid w:val="009B599E"/>
    <w:rsid w:val="009B6B7C"/>
    <w:rsid w:val="009C08B4"/>
    <w:rsid w:val="009C1022"/>
    <w:rsid w:val="009C2CB8"/>
    <w:rsid w:val="009C7F8A"/>
    <w:rsid w:val="009D0DF9"/>
    <w:rsid w:val="009D2E79"/>
    <w:rsid w:val="009D7113"/>
    <w:rsid w:val="009E1433"/>
    <w:rsid w:val="009E223B"/>
    <w:rsid w:val="009E2BE1"/>
    <w:rsid w:val="009E377D"/>
    <w:rsid w:val="009E39FB"/>
    <w:rsid w:val="009E41DE"/>
    <w:rsid w:val="009F1509"/>
    <w:rsid w:val="009F5499"/>
    <w:rsid w:val="009F5F7D"/>
    <w:rsid w:val="00A00561"/>
    <w:rsid w:val="00A03729"/>
    <w:rsid w:val="00A078D7"/>
    <w:rsid w:val="00A13770"/>
    <w:rsid w:val="00A147C9"/>
    <w:rsid w:val="00A1562E"/>
    <w:rsid w:val="00A15A8D"/>
    <w:rsid w:val="00A20723"/>
    <w:rsid w:val="00A235CB"/>
    <w:rsid w:val="00A26C36"/>
    <w:rsid w:val="00A349CB"/>
    <w:rsid w:val="00A3610C"/>
    <w:rsid w:val="00A369CF"/>
    <w:rsid w:val="00A3758E"/>
    <w:rsid w:val="00A424B4"/>
    <w:rsid w:val="00A45E90"/>
    <w:rsid w:val="00A46FCA"/>
    <w:rsid w:val="00A520BF"/>
    <w:rsid w:val="00A52CE4"/>
    <w:rsid w:val="00A53151"/>
    <w:rsid w:val="00A5360C"/>
    <w:rsid w:val="00A57223"/>
    <w:rsid w:val="00A5723E"/>
    <w:rsid w:val="00A57BBE"/>
    <w:rsid w:val="00A656DD"/>
    <w:rsid w:val="00A66FF9"/>
    <w:rsid w:val="00A67072"/>
    <w:rsid w:val="00A67173"/>
    <w:rsid w:val="00A712F2"/>
    <w:rsid w:val="00A82AB4"/>
    <w:rsid w:val="00A83465"/>
    <w:rsid w:val="00A85F8D"/>
    <w:rsid w:val="00A86988"/>
    <w:rsid w:val="00A923E0"/>
    <w:rsid w:val="00A92C3B"/>
    <w:rsid w:val="00AA03CA"/>
    <w:rsid w:val="00AA62F1"/>
    <w:rsid w:val="00AA7313"/>
    <w:rsid w:val="00AB0729"/>
    <w:rsid w:val="00AB4841"/>
    <w:rsid w:val="00AB675E"/>
    <w:rsid w:val="00AC0F7B"/>
    <w:rsid w:val="00AD1645"/>
    <w:rsid w:val="00AD1905"/>
    <w:rsid w:val="00AD2C31"/>
    <w:rsid w:val="00AD2D50"/>
    <w:rsid w:val="00AD4DEF"/>
    <w:rsid w:val="00AD6DB5"/>
    <w:rsid w:val="00AE0302"/>
    <w:rsid w:val="00AE22AF"/>
    <w:rsid w:val="00AE6076"/>
    <w:rsid w:val="00AF0AB0"/>
    <w:rsid w:val="00AF1CBE"/>
    <w:rsid w:val="00AF3EB5"/>
    <w:rsid w:val="00AF4D5F"/>
    <w:rsid w:val="00AF7AC1"/>
    <w:rsid w:val="00B03B8F"/>
    <w:rsid w:val="00B11041"/>
    <w:rsid w:val="00B129D0"/>
    <w:rsid w:val="00B255AD"/>
    <w:rsid w:val="00B27F3F"/>
    <w:rsid w:val="00B3404E"/>
    <w:rsid w:val="00B352DD"/>
    <w:rsid w:val="00B41410"/>
    <w:rsid w:val="00B41CD8"/>
    <w:rsid w:val="00B47729"/>
    <w:rsid w:val="00B5058B"/>
    <w:rsid w:val="00B5610D"/>
    <w:rsid w:val="00B56571"/>
    <w:rsid w:val="00B56839"/>
    <w:rsid w:val="00B603FB"/>
    <w:rsid w:val="00B60656"/>
    <w:rsid w:val="00B60702"/>
    <w:rsid w:val="00B62F7F"/>
    <w:rsid w:val="00B63098"/>
    <w:rsid w:val="00B6353E"/>
    <w:rsid w:val="00B638D4"/>
    <w:rsid w:val="00B655C3"/>
    <w:rsid w:val="00B678CB"/>
    <w:rsid w:val="00B73AC8"/>
    <w:rsid w:val="00B750F2"/>
    <w:rsid w:val="00B769AD"/>
    <w:rsid w:val="00B77F0C"/>
    <w:rsid w:val="00B81AB8"/>
    <w:rsid w:val="00B86E47"/>
    <w:rsid w:val="00B92F8A"/>
    <w:rsid w:val="00BA4334"/>
    <w:rsid w:val="00BA7315"/>
    <w:rsid w:val="00BA7A05"/>
    <w:rsid w:val="00BA7E9D"/>
    <w:rsid w:val="00BB28AB"/>
    <w:rsid w:val="00BB5E12"/>
    <w:rsid w:val="00BC0173"/>
    <w:rsid w:val="00BC3971"/>
    <w:rsid w:val="00BC3996"/>
    <w:rsid w:val="00BC4882"/>
    <w:rsid w:val="00BC5652"/>
    <w:rsid w:val="00BC57C0"/>
    <w:rsid w:val="00BD3CDB"/>
    <w:rsid w:val="00BE096B"/>
    <w:rsid w:val="00BE18DF"/>
    <w:rsid w:val="00BE1C99"/>
    <w:rsid w:val="00BE2ADA"/>
    <w:rsid w:val="00BE363A"/>
    <w:rsid w:val="00BE4448"/>
    <w:rsid w:val="00BE5E4B"/>
    <w:rsid w:val="00BE7251"/>
    <w:rsid w:val="00BF1800"/>
    <w:rsid w:val="00BF656B"/>
    <w:rsid w:val="00C00598"/>
    <w:rsid w:val="00C117AE"/>
    <w:rsid w:val="00C119A2"/>
    <w:rsid w:val="00C125E2"/>
    <w:rsid w:val="00C12E02"/>
    <w:rsid w:val="00C1560A"/>
    <w:rsid w:val="00C22845"/>
    <w:rsid w:val="00C24DC6"/>
    <w:rsid w:val="00C251A3"/>
    <w:rsid w:val="00C334DA"/>
    <w:rsid w:val="00C377EC"/>
    <w:rsid w:val="00C4035C"/>
    <w:rsid w:val="00C43EDA"/>
    <w:rsid w:val="00C51501"/>
    <w:rsid w:val="00C540AE"/>
    <w:rsid w:val="00C64C38"/>
    <w:rsid w:val="00C64DF6"/>
    <w:rsid w:val="00C65E99"/>
    <w:rsid w:val="00C677B7"/>
    <w:rsid w:val="00C72640"/>
    <w:rsid w:val="00C73C81"/>
    <w:rsid w:val="00C755F2"/>
    <w:rsid w:val="00C758E2"/>
    <w:rsid w:val="00C76377"/>
    <w:rsid w:val="00C81E2F"/>
    <w:rsid w:val="00C82BC8"/>
    <w:rsid w:val="00C87D24"/>
    <w:rsid w:val="00C91A7D"/>
    <w:rsid w:val="00CA192D"/>
    <w:rsid w:val="00CA1E16"/>
    <w:rsid w:val="00CA4B39"/>
    <w:rsid w:val="00CA50B0"/>
    <w:rsid w:val="00CA7D33"/>
    <w:rsid w:val="00CB31F7"/>
    <w:rsid w:val="00CB6DA8"/>
    <w:rsid w:val="00CC1678"/>
    <w:rsid w:val="00CC32D3"/>
    <w:rsid w:val="00CD4F29"/>
    <w:rsid w:val="00CD6607"/>
    <w:rsid w:val="00CD6EFF"/>
    <w:rsid w:val="00CE0CD5"/>
    <w:rsid w:val="00CE1BAE"/>
    <w:rsid w:val="00CE3792"/>
    <w:rsid w:val="00CE712B"/>
    <w:rsid w:val="00CF4552"/>
    <w:rsid w:val="00CF462F"/>
    <w:rsid w:val="00D02004"/>
    <w:rsid w:val="00D02801"/>
    <w:rsid w:val="00D0573C"/>
    <w:rsid w:val="00D11077"/>
    <w:rsid w:val="00D237B0"/>
    <w:rsid w:val="00D2396B"/>
    <w:rsid w:val="00D260E3"/>
    <w:rsid w:val="00D26D56"/>
    <w:rsid w:val="00D304FE"/>
    <w:rsid w:val="00D32C12"/>
    <w:rsid w:val="00D36016"/>
    <w:rsid w:val="00D3706A"/>
    <w:rsid w:val="00D4209B"/>
    <w:rsid w:val="00D4302C"/>
    <w:rsid w:val="00D55087"/>
    <w:rsid w:val="00D608D4"/>
    <w:rsid w:val="00D6146A"/>
    <w:rsid w:val="00D82F35"/>
    <w:rsid w:val="00D85D1C"/>
    <w:rsid w:val="00D8728C"/>
    <w:rsid w:val="00D87B57"/>
    <w:rsid w:val="00D97669"/>
    <w:rsid w:val="00DA16BC"/>
    <w:rsid w:val="00DA6974"/>
    <w:rsid w:val="00DB2453"/>
    <w:rsid w:val="00DB30F5"/>
    <w:rsid w:val="00DB37B5"/>
    <w:rsid w:val="00DB4143"/>
    <w:rsid w:val="00DC1089"/>
    <w:rsid w:val="00DC155B"/>
    <w:rsid w:val="00DC2A2C"/>
    <w:rsid w:val="00DC391E"/>
    <w:rsid w:val="00DC4713"/>
    <w:rsid w:val="00DC738A"/>
    <w:rsid w:val="00DD17AA"/>
    <w:rsid w:val="00DD3FEB"/>
    <w:rsid w:val="00DD4B19"/>
    <w:rsid w:val="00DD5A4A"/>
    <w:rsid w:val="00DD5CAC"/>
    <w:rsid w:val="00DE4907"/>
    <w:rsid w:val="00DF01AD"/>
    <w:rsid w:val="00DF0517"/>
    <w:rsid w:val="00DF4E19"/>
    <w:rsid w:val="00DF5868"/>
    <w:rsid w:val="00DF768E"/>
    <w:rsid w:val="00E00F2A"/>
    <w:rsid w:val="00E02899"/>
    <w:rsid w:val="00E06001"/>
    <w:rsid w:val="00E06AC7"/>
    <w:rsid w:val="00E12DC2"/>
    <w:rsid w:val="00E13A32"/>
    <w:rsid w:val="00E13EDD"/>
    <w:rsid w:val="00E15498"/>
    <w:rsid w:val="00E21277"/>
    <w:rsid w:val="00E22A33"/>
    <w:rsid w:val="00E27A77"/>
    <w:rsid w:val="00E37239"/>
    <w:rsid w:val="00E37A97"/>
    <w:rsid w:val="00E404E9"/>
    <w:rsid w:val="00E40A3E"/>
    <w:rsid w:val="00E42635"/>
    <w:rsid w:val="00E51A3D"/>
    <w:rsid w:val="00E51C93"/>
    <w:rsid w:val="00E55B0F"/>
    <w:rsid w:val="00E6275C"/>
    <w:rsid w:val="00E634FA"/>
    <w:rsid w:val="00E63762"/>
    <w:rsid w:val="00E64D46"/>
    <w:rsid w:val="00E654FC"/>
    <w:rsid w:val="00E67ADE"/>
    <w:rsid w:val="00E70063"/>
    <w:rsid w:val="00E71CB3"/>
    <w:rsid w:val="00E72CA7"/>
    <w:rsid w:val="00E82BF3"/>
    <w:rsid w:val="00E843B2"/>
    <w:rsid w:val="00E85E50"/>
    <w:rsid w:val="00E87AC7"/>
    <w:rsid w:val="00E90B89"/>
    <w:rsid w:val="00E91A12"/>
    <w:rsid w:val="00E91DC7"/>
    <w:rsid w:val="00EA43EC"/>
    <w:rsid w:val="00EA7C72"/>
    <w:rsid w:val="00EB575E"/>
    <w:rsid w:val="00ED00EB"/>
    <w:rsid w:val="00EE1C4F"/>
    <w:rsid w:val="00EF367F"/>
    <w:rsid w:val="00F01C7E"/>
    <w:rsid w:val="00F07FD2"/>
    <w:rsid w:val="00F12EAF"/>
    <w:rsid w:val="00F13554"/>
    <w:rsid w:val="00F13FED"/>
    <w:rsid w:val="00F15E1F"/>
    <w:rsid w:val="00F177FC"/>
    <w:rsid w:val="00F317D9"/>
    <w:rsid w:val="00F40858"/>
    <w:rsid w:val="00F41A0A"/>
    <w:rsid w:val="00F432A9"/>
    <w:rsid w:val="00F51489"/>
    <w:rsid w:val="00F52404"/>
    <w:rsid w:val="00F55D14"/>
    <w:rsid w:val="00F55F65"/>
    <w:rsid w:val="00F6395A"/>
    <w:rsid w:val="00F63E7D"/>
    <w:rsid w:val="00F643E0"/>
    <w:rsid w:val="00F666E9"/>
    <w:rsid w:val="00F70176"/>
    <w:rsid w:val="00F702EB"/>
    <w:rsid w:val="00F72548"/>
    <w:rsid w:val="00F74612"/>
    <w:rsid w:val="00F762EE"/>
    <w:rsid w:val="00F854F0"/>
    <w:rsid w:val="00F861EC"/>
    <w:rsid w:val="00F86B84"/>
    <w:rsid w:val="00F87E9E"/>
    <w:rsid w:val="00F950D4"/>
    <w:rsid w:val="00F95C96"/>
    <w:rsid w:val="00F9622F"/>
    <w:rsid w:val="00F9688C"/>
    <w:rsid w:val="00FA5C84"/>
    <w:rsid w:val="00FA7BDC"/>
    <w:rsid w:val="00FC236C"/>
    <w:rsid w:val="00FC31E9"/>
    <w:rsid w:val="00FC4804"/>
    <w:rsid w:val="00FC4A88"/>
    <w:rsid w:val="00FD1DEE"/>
    <w:rsid w:val="00FD5D3A"/>
    <w:rsid w:val="00FE0F0D"/>
    <w:rsid w:val="00FE30FA"/>
    <w:rsid w:val="00FF0C4E"/>
    <w:rsid w:val="00FF0D5F"/>
    <w:rsid w:val="00FF13F2"/>
    <w:rsid w:val="412547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36"/>
    <w:pPr>
      <w:widowControl w:val="0"/>
      <w:jc w:val="both"/>
    </w:pPr>
    <w:rPr>
      <w:kern w:val="2"/>
      <w:sz w:val="21"/>
      <w:szCs w:val="22"/>
    </w:rPr>
  </w:style>
  <w:style w:type="paragraph" w:styleId="1">
    <w:name w:val="heading 1"/>
    <w:basedOn w:val="a"/>
    <w:next w:val="a"/>
    <w:link w:val="1Char"/>
    <w:uiPriority w:val="9"/>
    <w:qFormat/>
    <w:rsid w:val="0050473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473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047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04736"/>
    <w:pPr>
      <w:ind w:leftChars="2500" w:left="100"/>
    </w:pPr>
  </w:style>
  <w:style w:type="paragraph" w:styleId="a4">
    <w:name w:val="Balloon Text"/>
    <w:basedOn w:val="a"/>
    <w:link w:val="Char0"/>
    <w:uiPriority w:val="99"/>
    <w:semiHidden/>
    <w:unhideWhenUsed/>
    <w:rsid w:val="00504736"/>
    <w:rPr>
      <w:sz w:val="18"/>
      <w:szCs w:val="18"/>
    </w:rPr>
  </w:style>
  <w:style w:type="paragraph" w:styleId="a5">
    <w:name w:val="footer"/>
    <w:basedOn w:val="a"/>
    <w:link w:val="Char1"/>
    <w:uiPriority w:val="99"/>
    <w:unhideWhenUsed/>
    <w:rsid w:val="00504736"/>
    <w:pPr>
      <w:tabs>
        <w:tab w:val="center" w:pos="4153"/>
        <w:tab w:val="right" w:pos="8306"/>
      </w:tabs>
      <w:snapToGrid w:val="0"/>
      <w:jc w:val="left"/>
    </w:pPr>
    <w:rPr>
      <w:sz w:val="18"/>
      <w:szCs w:val="18"/>
    </w:rPr>
  </w:style>
  <w:style w:type="paragraph" w:styleId="a6">
    <w:name w:val="header"/>
    <w:basedOn w:val="a"/>
    <w:link w:val="Char2"/>
    <w:uiPriority w:val="99"/>
    <w:unhideWhenUsed/>
    <w:rsid w:val="0050473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sid w:val="00504736"/>
    <w:rPr>
      <w:color w:val="800080"/>
      <w:u w:val="single"/>
    </w:rPr>
  </w:style>
  <w:style w:type="character" w:styleId="a8">
    <w:name w:val="Hyperlink"/>
    <w:basedOn w:val="a0"/>
    <w:uiPriority w:val="99"/>
    <w:semiHidden/>
    <w:unhideWhenUsed/>
    <w:qFormat/>
    <w:rsid w:val="00504736"/>
    <w:rPr>
      <w:color w:val="0000FF"/>
      <w:u w:val="single"/>
    </w:rPr>
  </w:style>
  <w:style w:type="character" w:customStyle="1" w:styleId="1Char">
    <w:name w:val="标题 1 Char"/>
    <w:basedOn w:val="a0"/>
    <w:link w:val="1"/>
    <w:uiPriority w:val="9"/>
    <w:qFormat/>
    <w:rsid w:val="00504736"/>
    <w:rPr>
      <w:b/>
      <w:bCs/>
      <w:kern w:val="44"/>
      <w:sz w:val="44"/>
      <w:szCs w:val="44"/>
    </w:rPr>
  </w:style>
  <w:style w:type="character" w:customStyle="1" w:styleId="2Char">
    <w:name w:val="标题 2 Char"/>
    <w:basedOn w:val="a0"/>
    <w:link w:val="2"/>
    <w:uiPriority w:val="9"/>
    <w:rsid w:val="00504736"/>
    <w:rPr>
      <w:rFonts w:ascii="Cambria" w:eastAsia="宋体" w:hAnsi="Cambria" w:cs="Times New Roman"/>
      <w:b/>
      <w:bCs/>
      <w:sz w:val="32"/>
      <w:szCs w:val="32"/>
    </w:rPr>
  </w:style>
  <w:style w:type="paragraph" w:styleId="a9">
    <w:name w:val="List Paragraph"/>
    <w:basedOn w:val="a"/>
    <w:uiPriority w:val="34"/>
    <w:qFormat/>
    <w:rsid w:val="00504736"/>
    <w:pPr>
      <w:ind w:firstLineChars="200" w:firstLine="420"/>
    </w:pPr>
  </w:style>
  <w:style w:type="character" w:customStyle="1" w:styleId="Char2">
    <w:name w:val="页眉 Char"/>
    <w:basedOn w:val="a0"/>
    <w:link w:val="a6"/>
    <w:uiPriority w:val="99"/>
    <w:semiHidden/>
    <w:rsid w:val="00504736"/>
    <w:rPr>
      <w:sz w:val="18"/>
      <w:szCs w:val="18"/>
    </w:rPr>
  </w:style>
  <w:style w:type="character" w:customStyle="1" w:styleId="Char1">
    <w:name w:val="页脚 Char"/>
    <w:basedOn w:val="a0"/>
    <w:link w:val="a5"/>
    <w:uiPriority w:val="99"/>
    <w:rsid w:val="00504736"/>
    <w:rPr>
      <w:sz w:val="18"/>
      <w:szCs w:val="18"/>
    </w:rPr>
  </w:style>
  <w:style w:type="paragraph" w:styleId="aa">
    <w:name w:val="No Spacing"/>
    <w:link w:val="Char3"/>
    <w:uiPriority w:val="1"/>
    <w:qFormat/>
    <w:rsid w:val="00504736"/>
    <w:rPr>
      <w:sz w:val="22"/>
      <w:szCs w:val="22"/>
    </w:rPr>
  </w:style>
  <w:style w:type="character" w:customStyle="1" w:styleId="Char3">
    <w:name w:val="无间隔 Char"/>
    <w:basedOn w:val="a0"/>
    <w:link w:val="aa"/>
    <w:uiPriority w:val="1"/>
    <w:rsid w:val="00504736"/>
    <w:rPr>
      <w:sz w:val="22"/>
      <w:szCs w:val="22"/>
      <w:lang w:val="en-US" w:eastAsia="zh-CN" w:bidi="ar-SA"/>
    </w:rPr>
  </w:style>
  <w:style w:type="character" w:customStyle="1" w:styleId="Char0">
    <w:name w:val="批注框文本 Char"/>
    <w:basedOn w:val="a0"/>
    <w:link w:val="a4"/>
    <w:uiPriority w:val="99"/>
    <w:semiHidden/>
    <w:rsid w:val="00504736"/>
    <w:rPr>
      <w:sz w:val="18"/>
      <w:szCs w:val="18"/>
    </w:rPr>
  </w:style>
  <w:style w:type="character" w:customStyle="1" w:styleId="3Char">
    <w:name w:val="标题 3 Char"/>
    <w:basedOn w:val="a0"/>
    <w:link w:val="3"/>
    <w:uiPriority w:val="9"/>
    <w:rsid w:val="00504736"/>
    <w:rPr>
      <w:b/>
      <w:bCs/>
      <w:sz w:val="32"/>
      <w:szCs w:val="32"/>
    </w:rPr>
  </w:style>
  <w:style w:type="character" w:customStyle="1" w:styleId="Char">
    <w:name w:val="日期 Char"/>
    <w:basedOn w:val="a0"/>
    <w:link w:val="a3"/>
    <w:uiPriority w:val="99"/>
    <w:semiHidden/>
    <w:qFormat/>
    <w:rsid w:val="00504736"/>
  </w:style>
  <w:style w:type="character" w:styleId="ab">
    <w:name w:val="Placeholder Text"/>
    <w:basedOn w:val="a0"/>
    <w:uiPriority w:val="99"/>
    <w:semiHidden/>
    <w:rsid w:val="00504736"/>
    <w:rPr>
      <w:color w:val="808080"/>
    </w:rPr>
  </w:style>
</w:styles>
</file>

<file path=word/webSettings.xml><?xml version="1.0" encoding="utf-8"?>
<w:webSettings xmlns:r="http://schemas.openxmlformats.org/officeDocument/2006/relationships" xmlns:w="http://schemas.openxmlformats.org/wordprocessingml/2006/main">
  <w:divs>
    <w:div w:id="7414030">
      <w:marLeft w:val="0"/>
      <w:marRight w:val="0"/>
      <w:marTop w:val="0"/>
      <w:marBottom w:val="0"/>
      <w:divBdr>
        <w:top w:val="none" w:sz="0" w:space="0" w:color="auto"/>
        <w:left w:val="none" w:sz="0" w:space="0" w:color="auto"/>
        <w:bottom w:val="none" w:sz="0" w:space="0" w:color="auto"/>
        <w:right w:val="none" w:sz="0" w:space="0" w:color="auto"/>
      </w:divBdr>
      <w:divsChild>
        <w:div w:id="778179692">
          <w:marLeft w:val="0"/>
          <w:marRight w:val="0"/>
          <w:marTop w:val="0"/>
          <w:marBottom w:val="0"/>
          <w:divBdr>
            <w:top w:val="none" w:sz="0" w:space="0" w:color="auto"/>
            <w:left w:val="none" w:sz="0" w:space="0" w:color="auto"/>
            <w:bottom w:val="none" w:sz="0" w:space="0" w:color="auto"/>
            <w:right w:val="none" w:sz="0" w:space="0" w:color="auto"/>
          </w:divBdr>
          <w:divsChild>
            <w:div w:id="1401095233">
              <w:marLeft w:val="0"/>
              <w:marRight w:val="0"/>
              <w:marTop w:val="0"/>
              <w:marBottom w:val="0"/>
              <w:divBdr>
                <w:top w:val="none" w:sz="0" w:space="0" w:color="auto"/>
                <w:left w:val="none" w:sz="0" w:space="0" w:color="auto"/>
                <w:bottom w:val="none" w:sz="0" w:space="0" w:color="auto"/>
                <w:right w:val="none" w:sz="0" w:space="0" w:color="auto"/>
              </w:divBdr>
              <w:divsChild>
                <w:div w:id="3600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66">
      <w:marLeft w:val="0"/>
      <w:marRight w:val="0"/>
      <w:marTop w:val="0"/>
      <w:marBottom w:val="0"/>
      <w:divBdr>
        <w:top w:val="none" w:sz="0" w:space="0" w:color="auto"/>
        <w:left w:val="none" w:sz="0" w:space="0" w:color="auto"/>
        <w:bottom w:val="none" w:sz="0" w:space="0" w:color="auto"/>
        <w:right w:val="none" w:sz="0" w:space="0" w:color="auto"/>
      </w:divBdr>
    </w:div>
    <w:div w:id="10882900">
      <w:bodyDiv w:val="1"/>
      <w:marLeft w:val="0"/>
      <w:marRight w:val="0"/>
      <w:marTop w:val="0"/>
      <w:marBottom w:val="0"/>
      <w:divBdr>
        <w:top w:val="none" w:sz="0" w:space="0" w:color="auto"/>
        <w:left w:val="none" w:sz="0" w:space="0" w:color="auto"/>
        <w:bottom w:val="none" w:sz="0" w:space="0" w:color="auto"/>
        <w:right w:val="none" w:sz="0" w:space="0" w:color="auto"/>
      </w:divBdr>
    </w:div>
    <w:div w:id="14580452">
      <w:marLeft w:val="0"/>
      <w:marRight w:val="0"/>
      <w:marTop w:val="0"/>
      <w:marBottom w:val="0"/>
      <w:divBdr>
        <w:top w:val="none" w:sz="0" w:space="0" w:color="auto"/>
        <w:left w:val="none" w:sz="0" w:space="0" w:color="auto"/>
        <w:bottom w:val="none" w:sz="0" w:space="0" w:color="auto"/>
        <w:right w:val="none" w:sz="0" w:space="0" w:color="auto"/>
      </w:divBdr>
    </w:div>
    <w:div w:id="18628054">
      <w:bodyDiv w:val="1"/>
      <w:marLeft w:val="0"/>
      <w:marRight w:val="0"/>
      <w:marTop w:val="0"/>
      <w:marBottom w:val="0"/>
      <w:divBdr>
        <w:top w:val="none" w:sz="0" w:space="0" w:color="auto"/>
        <w:left w:val="none" w:sz="0" w:space="0" w:color="auto"/>
        <w:bottom w:val="none" w:sz="0" w:space="0" w:color="auto"/>
        <w:right w:val="none" w:sz="0" w:space="0" w:color="auto"/>
      </w:divBdr>
    </w:div>
    <w:div w:id="20671846">
      <w:marLeft w:val="0"/>
      <w:marRight w:val="0"/>
      <w:marTop w:val="0"/>
      <w:marBottom w:val="0"/>
      <w:divBdr>
        <w:top w:val="none" w:sz="0" w:space="0" w:color="auto"/>
        <w:left w:val="none" w:sz="0" w:space="0" w:color="auto"/>
        <w:bottom w:val="none" w:sz="0" w:space="0" w:color="auto"/>
        <w:right w:val="none" w:sz="0" w:space="0" w:color="auto"/>
      </w:divBdr>
    </w:div>
    <w:div w:id="21979941">
      <w:marLeft w:val="0"/>
      <w:marRight w:val="0"/>
      <w:marTop w:val="0"/>
      <w:marBottom w:val="0"/>
      <w:divBdr>
        <w:top w:val="none" w:sz="0" w:space="0" w:color="auto"/>
        <w:left w:val="none" w:sz="0" w:space="0" w:color="auto"/>
        <w:bottom w:val="none" w:sz="0" w:space="0" w:color="auto"/>
        <w:right w:val="none" w:sz="0" w:space="0" w:color="auto"/>
      </w:divBdr>
    </w:div>
    <w:div w:id="24716790">
      <w:marLeft w:val="0"/>
      <w:marRight w:val="0"/>
      <w:marTop w:val="0"/>
      <w:marBottom w:val="0"/>
      <w:divBdr>
        <w:top w:val="none" w:sz="0" w:space="0" w:color="auto"/>
        <w:left w:val="none" w:sz="0" w:space="0" w:color="auto"/>
        <w:bottom w:val="none" w:sz="0" w:space="0" w:color="auto"/>
        <w:right w:val="none" w:sz="0" w:space="0" w:color="auto"/>
      </w:divBdr>
    </w:div>
    <w:div w:id="34234197">
      <w:marLeft w:val="0"/>
      <w:marRight w:val="0"/>
      <w:marTop w:val="0"/>
      <w:marBottom w:val="0"/>
      <w:divBdr>
        <w:top w:val="none" w:sz="0" w:space="0" w:color="auto"/>
        <w:left w:val="none" w:sz="0" w:space="0" w:color="auto"/>
        <w:bottom w:val="none" w:sz="0" w:space="0" w:color="auto"/>
        <w:right w:val="none" w:sz="0" w:space="0" w:color="auto"/>
      </w:divBdr>
    </w:div>
    <w:div w:id="35083231">
      <w:marLeft w:val="0"/>
      <w:marRight w:val="0"/>
      <w:marTop w:val="0"/>
      <w:marBottom w:val="0"/>
      <w:divBdr>
        <w:top w:val="none" w:sz="0" w:space="0" w:color="auto"/>
        <w:left w:val="none" w:sz="0" w:space="0" w:color="auto"/>
        <w:bottom w:val="none" w:sz="0" w:space="0" w:color="auto"/>
        <w:right w:val="none" w:sz="0" w:space="0" w:color="auto"/>
      </w:divBdr>
    </w:div>
    <w:div w:id="41174661">
      <w:marLeft w:val="0"/>
      <w:marRight w:val="0"/>
      <w:marTop w:val="0"/>
      <w:marBottom w:val="0"/>
      <w:divBdr>
        <w:top w:val="none" w:sz="0" w:space="0" w:color="auto"/>
        <w:left w:val="none" w:sz="0" w:space="0" w:color="auto"/>
        <w:bottom w:val="none" w:sz="0" w:space="0" w:color="auto"/>
        <w:right w:val="none" w:sz="0" w:space="0" w:color="auto"/>
      </w:divBdr>
    </w:div>
    <w:div w:id="42557283">
      <w:marLeft w:val="0"/>
      <w:marRight w:val="0"/>
      <w:marTop w:val="0"/>
      <w:marBottom w:val="0"/>
      <w:divBdr>
        <w:top w:val="none" w:sz="0" w:space="0" w:color="auto"/>
        <w:left w:val="none" w:sz="0" w:space="0" w:color="auto"/>
        <w:bottom w:val="none" w:sz="0" w:space="0" w:color="auto"/>
        <w:right w:val="none" w:sz="0" w:space="0" w:color="auto"/>
      </w:divBdr>
    </w:div>
    <w:div w:id="57632998">
      <w:marLeft w:val="0"/>
      <w:marRight w:val="0"/>
      <w:marTop w:val="0"/>
      <w:marBottom w:val="0"/>
      <w:divBdr>
        <w:top w:val="none" w:sz="0" w:space="0" w:color="auto"/>
        <w:left w:val="none" w:sz="0" w:space="0" w:color="auto"/>
        <w:bottom w:val="none" w:sz="0" w:space="0" w:color="auto"/>
        <w:right w:val="none" w:sz="0" w:space="0" w:color="auto"/>
      </w:divBdr>
    </w:div>
    <w:div w:id="58402485">
      <w:marLeft w:val="0"/>
      <w:marRight w:val="0"/>
      <w:marTop w:val="0"/>
      <w:marBottom w:val="0"/>
      <w:divBdr>
        <w:top w:val="none" w:sz="0" w:space="0" w:color="auto"/>
        <w:left w:val="none" w:sz="0" w:space="0" w:color="auto"/>
        <w:bottom w:val="none" w:sz="0" w:space="0" w:color="auto"/>
        <w:right w:val="none" w:sz="0" w:space="0" w:color="auto"/>
      </w:divBdr>
    </w:div>
    <w:div w:id="58678965">
      <w:marLeft w:val="0"/>
      <w:marRight w:val="0"/>
      <w:marTop w:val="0"/>
      <w:marBottom w:val="0"/>
      <w:divBdr>
        <w:top w:val="none" w:sz="0" w:space="0" w:color="auto"/>
        <w:left w:val="none" w:sz="0" w:space="0" w:color="auto"/>
        <w:bottom w:val="none" w:sz="0" w:space="0" w:color="auto"/>
        <w:right w:val="none" w:sz="0" w:space="0" w:color="auto"/>
      </w:divBdr>
    </w:div>
    <w:div w:id="58863632">
      <w:marLeft w:val="0"/>
      <w:marRight w:val="0"/>
      <w:marTop w:val="0"/>
      <w:marBottom w:val="0"/>
      <w:divBdr>
        <w:top w:val="none" w:sz="0" w:space="0" w:color="auto"/>
        <w:left w:val="none" w:sz="0" w:space="0" w:color="auto"/>
        <w:bottom w:val="none" w:sz="0" w:space="0" w:color="auto"/>
        <w:right w:val="none" w:sz="0" w:space="0" w:color="auto"/>
      </w:divBdr>
    </w:div>
    <w:div w:id="59599486">
      <w:marLeft w:val="0"/>
      <w:marRight w:val="0"/>
      <w:marTop w:val="0"/>
      <w:marBottom w:val="0"/>
      <w:divBdr>
        <w:top w:val="none" w:sz="0" w:space="0" w:color="auto"/>
        <w:left w:val="none" w:sz="0" w:space="0" w:color="auto"/>
        <w:bottom w:val="none" w:sz="0" w:space="0" w:color="auto"/>
        <w:right w:val="none" w:sz="0" w:space="0" w:color="auto"/>
      </w:divBdr>
    </w:div>
    <w:div w:id="59641465">
      <w:marLeft w:val="0"/>
      <w:marRight w:val="0"/>
      <w:marTop w:val="0"/>
      <w:marBottom w:val="0"/>
      <w:divBdr>
        <w:top w:val="none" w:sz="0" w:space="0" w:color="auto"/>
        <w:left w:val="none" w:sz="0" w:space="0" w:color="auto"/>
        <w:bottom w:val="none" w:sz="0" w:space="0" w:color="auto"/>
        <w:right w:val="none" w:sz="0" w:space="0" w:color="auto"/>
      </w:divBdr>
    </w:div>
    <w:div w:id="59795653">
      <w:marLeft w:val="0"/>
      <w:marRight w:val="0"/>
      <w:marTop w:val="0"/>
      <w:marBottom w:val="0"/>
      <w:divBdr>
        <w:top w:val="none" w:sz="0" w:space="0" w:color="auto"/>
        <w:left w:val="none" w:sz="0" w:space="0" w:color="auto"/>
        <w:bottom w:val="none" w:sz="0" w:space="0" w:color="auto"/>
        <w:right w:val="none" w:sz="0" w:space="0" w:color="auto"/>
      </w:divBdr>
    </w:div>
    <w:div w:id="61291288">
      <w:marLeft w:val="0"/>
      <w:marRight w:val="0"/>
      <w:marTop w:val="0"/>
      <w:marBottom w:val="0"/>
      <w:divBdr>
        <w:top w:val="none" w:sz="0" w:space="0" w:color="auto"/>
        <w:left w:val="none" w:sz="0" w:space="0" w:color="auto"/>
        <w:bottom w:val="none" w:sz="0" w:space="0" w:color="auto"/>
        <w:right w:val="none" w:sz="0" w:space="0" w:color="auto"/>
      </w:divBdr>
    </w:div>
    <w:div w:id="62719785">
      <w:marLeft w:val="0"/>
      <w:marRight w:val="0"/>
      <w:marTop w:val="0"/>
      <w:marBottom w:val="0"/>
      <w:divBdr>
        <w:top w:val="none" w:sz="0" w:space="0" w:color="auto"/>
        <w:left w:val="none" w:sz="0" w:space="0" w:color="auto"/>
        <w:bottom w:val="none" w:sz="0" w:space="0" w:color="auto"/>
        <w:right w:val="none" w:sz="0" w:space="0" w:color="auto"/>
      </w:divBdr>
    </w:div>
    <w:div w:id="63921783">
      <w:bodyDiv w:val="1"/>
      <w:marLeft w:val="0"/>
      <w:marRight w:val="0"/>
      <w:marTop w:val="0"/>
      <w:marBottom w:val="0"/>
      <w:divBdr>
        <w:top w:val="none" w:sz="0" w:space="0" w:color="auto"/>
        <w:left w:val="none" w:sz="0" w:space="0" w:color="auto"/>
        <w:bottom w:val="none" w:sz="0" w:space="0" w:color="auto"/>
        <w:right w:val="none" w:sz="0" w:space="0" w:color="auto"/>
      </w:divBdr>
    </w:div>
    <w:div w:id="65613765">
      <w:marLeft w:val="0"/>
      <w:marRight w:val="0"/>
      <w:marTop w:val="0"/>
      <w:marBottom w:val="0"/>
      <w:divBdr>
        <w:top w:val="none" w:sz="0" w:space="0" w:color="auto"/>
        <w:left w:val="none" w:sz="0" w:space="0" w:color="auto"/>
        <w:bottom w:val="none" w:sz="0" w:space="0" w:color="auto"/>
        <w:right w:val="none" w:sz="0" w:space="0" w:color="auto"/>
      </w:divBdr>
    </w:div>
    <w:div w:id="66389340">
      <w:marLeft w:val="0"/>
      <w:marRight w:val="0"/>
      <w:marTop w:val="0"/>
      <w:marBottom w:val="0"/>
      <w:divBdr>
        <w:top w:val="none" w:sz="0" w:space="0" w:color="auto"/>
        <w:left w:val="none" w:sz="0" w:space="0" w:color="auto"/>
        <w:bottom w:val="none" w:sz="0" w:space="0" w:color="auto"/>
        <w:right w:val="none" w:sz="0" w:space="0" w:color="auto"/>
      </w:divBdr>
    </w:div>
    <w:div w:id="80494624">
      <w:marLeft w:val="0"/>
      <w:marRight w:val="0"/>
      <w:marTop w:val="0"/>
      <w:marBottom w:val="0"/>
      <w:divBdr>
        <w:top w:val="none" w:sz="0" w:space="0" w:color="auto"/>
        <w:left w:val="none" w:sz="0" w:space="0" w:color="auto"/>
        <w:bottom w:val="none" w:sz="0" w:space="0" w:color="auto"/>
        <w:right w:val="none" w:sz="0" w:space="0" w:color="auto"/>
      </w:divBdr>
    </w:div>
    <w:div w:id="80611731">
      <w:marLeft w:val="0"/>
      <w:marRight w:val="0"/>
      <w:marTop w:val="0"/>
      <w:marBottom w:val="0"/>
      <w:divBdr>
        <w:top w:val="none" w:sz="0" w:space="0" w:color="auto"/>
        <w:left w:val="none" w:sz="0" w:space="0" w:color="auto"/>
        <w:bottom w:val="none" w:sz="0" w:space="0" w:color="auto"/>
        <w:right w:val="none" w:sz="0" w:space="0" w:color="auto"/>
      </w:divBdr>
    </w:div>
    <w:div w:id="82453846">
      <w:marLeft w:val="0"/>
      <w:marRight w:val="0"/>
      <w:marTop w:val="0"/>
      <w:marBottom w:val="0"/>
      <w:divBdr>
        <w:top w:val="none" w:sz="0" w:space="0" w:color="auto"/>
        <w:left w:val="none" w:sz="0" w:space="0" w:color="auto"/>
        <w:bottom w:val="none" w:sz="0" w:space="0" w:color="auto"/>
        <w:right w:val="none" w:sz="0" w:space="0" w:color="auto"/>
      </w:divBdr>
    </w:div>
    <w:div w:id="84154910">
      <w:marLeft w:val="0"/>
      <w:marRight w:val="0"/>
      <w:marTop w:val="0"/>
      <w:marBottom w:val="0"/>
      <w:divBdr>
        <w:top w:val="none" w:sz="0" w:space="0" w:color="auto"/>
        <w:left w:val="none" w:sz="0" w:space="0" w:color="auto"/>
        <w:bottom w:val="none" w:sz="0" w:space="0" w:color="auto"/>
        <w:right w:val="none" w:sz="0" w:space="0" w:color="auto"/>
      </w:divBdr>
      <w:divsChild>
        <w:div w:id="1551306556">
          <w:marLeft w:val="0"/>
          <w:marRight w:val="0"/>
          <w:marTop w:val="0"/>
          <w:marBottom w:val="0"/>
          <w:divBdr>
            <w:top w:val="none" w:sz="0" w:space="0" w:color="auto"/>
            <w:left w:val="none" w:sz="0" w:space="0" w:color="auto"/>
            <w:bottom w:val="none" w:sz="0" w:space="0" w:color="auto"/>
            <w:right w:val="none" w:sz="0" w:space="0" w:color="auto"/>
          </w:divBdr>
          <w:divsChild>
            <w:div w:id="966279458">
              <w:marLeft w:val="0"/>
              <w:marRight w:val="0"/>
              <w:marTop w:val="0"/>
              <w:marBottom w:val="0"/>
              <w:divBdr>
                <w:top w:val="none" w:sz="0" w:space="0" w:color="auto"/>
                <w:left w:val="none" w:sz="0" w:space="0" w:color="auto"/>
                <w:bottom w:val="none" w:sz="0" w:space="0" w:color="auto"/>
                <w:right w:val="none" w:sz="0" w:space="0" w:color="auto"/>
              </w:divBdr>
              <w:divsChild>
                <w:div w:id="7283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0214">
      <w:marLeft w:val="0"/>
      <w:marRight w:val="0"/>
      <w:marTop w:val="0"/>
      <w:marBottom w:val="0"/>
      <w:divBdr>
        <w:top w:val="none" w:sz="0" w:space="0" w:color="auto"/>
        <w:left w:val="none" w:sz="0" w:space="0" w:color="auto"/>
        <w:bottom w:val="none" w:sz="0" w:space="0" w:color="auto"/>
        <w:right w:val="none" w:sz="0" w:space="0" w:color="auto"/>
      </w:divBdr>
    </w:div>
    <w:div w:id="85462241">
      <w:marLeft w:val="0"/>
      <w:marRight w:val="0"/>
      <w:marTop w:val="0"/>
      <w:marBottom w:val="0"/>
      <w:divBdr>
        <w:top w:val="none" w:sz="0" w:space="0" w:color="auto"/>
        <w:left w:val="none" w:sz="0" w:space="0" w:color="auto"/>
        <w:bottom w:val="none" w:sz="0" w:space="0" w:color="auto"/>
        <w:right w:val="none" w:sz="0" w:space="0" w:color="auto"/>
      </w:divBdr>
    </w:div>
    <w:div w:id="86075372">
      <w:marLeft w:val="0"/>
      <w:marRight w:val="0"/>
      <w:marTop w:val="0"/>
      <w:marBottom w:val="0"/>
      <w:divBdr>
        <w:top w:val="none" w:sz="0" w:space="0" w:color="auto"/>
        <w:left w:val="none" w:sz="0" w:space="0" w:color="auto"/>
        <w:bottom w:val="none" w:sz="0" w:space="0" w:color="auto"/>
        <w:right w:val="none" w:sz="0" w:space="0" w:color="auto"/>
      </w:divBdr>
    </w:div>
    <w:div w:id="86777860">
      <w:marLeft w:val="0"/>
      <w:marRight w:val="0"/>
      <w:marTop w:val="0"/>
      <w:marBottom w:val="0"/>
      <w:divBdr>
        <w:top w:val="none" w:sz="0" w:space="0" w:color="auto"/>
        <w:left w:val="none" w:sz="0" w:space="0" w:color="auto"/>
        <w:bottom w:val="none" w:sz="0" w:space="0" w:color="auto"/>
        <w:right w:val="none" w:sz="0" w:space="0" w:color="auto"/>
      </w:divBdr>
    </w:div>
    <w:div w:id="89592159">
      <w:marLeft w:val="0"/>
      <w:marRight w:val="0"/>
      <w:marTop w:val="0"/>
      <w:marBottom w:val="0"/>
      <w:divBdr>
        <w:top w:val="none" w:sz="0" w:space="0" w:color="auto"/>
        <w:left w:val="none" w:sz="0" w:space="0" w:color="auto"/>
        <w:bottom w:val="none" w:sz="0" w:space="0" w:color="auto"/>
        <w:right w:val="none" w:sz="0" w:space="0" w:color="auto"/>
      </w:divBdr>
    </w:div>
    <w:div w:id="90784658">
      <w:marLeft w:val="0"/>
      <w:marRight w:val="0"/>
      <w:marTop w:val="0"/>
      <w:marBottom w:val="0"/>
      <w:divBdr>
        <w:top w:val="none" w:sz="0" w:space="0" w:color="auto"/>
        <w:left w:val="none" w:sz="0" w:space="0" w:color="auto"/>
        <w:bottom w:val="none" w:sz="0" w:space="0" w:color="auto"/>
        <w:right w:val="none" w:sz="0" w:space="0" w:color="auto"/>
      </w:divBdr>
    </w:div>
    <w:div w:id="93866322">
      <w:marLeft w:val="0"/>
      <w:marRight w:val="0"/>
      <w:marTop w:val="0"/>
      <w:marBottom w:val="0"/>
      <w:divBdr>
        <w:top w:val="none" w:sz="0" w:space="0" w:color="auto"/>
        <w:left w:val="none" w:sz="0" w:space="0" w:color="auto"/>
        <w:bottom w:val="none" w:sz="0" w:space="0" w:color="auto"/>
        <w:right w:val="none" w:sz="0" w:space="0" w:color="auto"/>
      </w:divBdr>
    </w:div>
    <w:div w:id="96143808">
      <w:marLeft w:val="0"/>
      <w:marRight w:val="0"/>
      <w:marTop w:val="0"/>
      <w:marBottom w:val="0"/>
      <w:divBdr>
        <w:top w:val="none" w:sz="0" w:space="0" w:color="auto"/>
        <w:left w:val="none" w:sz="0" w:space="0" w:color="auto"/>
        <w:bottom w:val="none" w:sz="0" w:space="0" w:color="auto"/>
        <w:right w:val="none" w:sz="0" w:space="0" w:color="auto"/>
      </w:divBdr>
    </w:div>
    <w:div w:id="99765476">
      <w:marLeft w:val="0"/>
      <w:marRight w:val="0"/>
      <w:marTop w:val="0"/>
      <w:marBottom w:val="0"/>
      <w:divBdr>
        <w:top w:val="none" w:sz="0" w:space="0" w:color="auto"/>
        <w:left w:val="none" w:sz="0" w:space="0" w:color="auto"/>
        <w:bottom w:val="none" w:sz="0" w:space="0" w:color="auto"/>
        <w:right w:val="none" w:sz="0" w:space="0" w:color="auto"/>
      </w:divBdr>
    </w:div>
    <w:div w:id="101147047">
      <w:marLeft w:val="0"/>
      <w:marRight w:val="0"/>
      <w:marTop w:val="0"/>
      <w:marBottom w:val="0"/>
      <w:divBdr>
        <w:top w:val="none" w:sz="0" w:space="0" w:color="auto"/>
        <w:left w:val="none" w:sz="0" w:space="0" w:color="auto"/>
        <w:bottom w:val="none" w:sz="0" w:space="0" w:color="auto"/>
        <w:right w:val="none" w:sz="0" w:space="0" w:color="auto"/>
      </w:divBdr>
    </w:div>
    <w:div w:id="107552035">
      <w:marLeft w:val="0"/>
      <w:marRight w:val="0"/>
      <w:marTop w:val="0"/>
      <w:marBottom w:val="0"/>
      <w:divBdr>
        <w:top w:val="none" w:sz="0" w:space="0" w:color="auto"/>
        <w:left w:val="none" w:sz="0" w:space="0" w:color="auto"/>
        <w:bottom w:val="none" w:sz="0" w:space="0" w:color="auto"/>
        <w:right w:val="none" w:sz="0" w:space="0" w:color="auto"/>
      </w:divBdr>
    </w:div>
    <w:div w:id="112529345">
      <w:marLeft w:val="0"/>
      <w:marRight w:val="0"/>
      <w:marTop w:val="0"/>
      <w:marBottom w:val="0"/>
      <w:divBdr>
        <w:top w:val="none" w:sz="0" w:space="0" w:color="auto"/>
        <w:left w:val="none" w:sz="0" w:space="0" w:color="auto"/>
        <w:bottom w:val="none" w:sz="0" w:space="0" w:color="auto"/>
        <w:right w:val="none" w:sz="0" w:space="0" w:color="auto"/>
      </w:divBdr>
    </w:div>
    <w:div w:id="114107219">
      <w:marLeft w:val="0"/>
      <w:marRight w:val="0"/>
      <w:marTop w:val="0"/>
      <w:marBottom w:val="0"/>
      <w:divBdr>
        <w:top w:val="none" w:sz="0" w:space="0" w:color="auto"/>
        <w:left w:val="none" w:sz="0" w:space="0" w:color="auto"/>
        <w:bottom w:val="none" w:sz="0" w:space="0" w:color="auto"/>
        <w:right w:val="none" w:sz="0" w:space="0" w:color="auto"/>
      </w:divBdr>
    </w:div>
    <w:div w:id="117840955">
      <w:marLeft w:val="0"/>
      <w:marRight w:val="0"/>
      <w:marTop w:val="0"/>
      <w:marBottom w:val="0"/>
      <w:divBdr>
        <w:top w:val="none" w:sz="0" w:space="0" w:color="auto"/>
        <w:left w:val="none" w:sz="0" w:space="0" w:color="auto"/>
        <w:bottom w:val="none" w:sz="0" w:space="0" w:color="auto"/>
        <w:right w:val="none" w:sz="0" w:space="0" w:color="auto"/>
      </w:divBdr>
    </w:div>
    <w:div w:id="121773422">
      <w:marLeft w:val="0"/>
      <w:marRight w:val="0"/>
      <w:marTop w:val="0"/>
      <w:marBottom w:val="0"/>
      <w:divBdr>
        <w:top w:val="none" w:sz="0" w:space="0" w:color="auto"/>
        <w:left w:val="none" w:sz="0" w:space="0" w:color="auto"/>
        <w:bottom w:val="none" w:sz="0" w:space="0" w:color="auto"/>
        <w:right w:val="none" w:sz="0" w:space="0" w:color="auto"/>
      </w:divBdr>
    </w:div>
    <w:div w:id="122888251">
      <w:marLeft w:val="0"/>
      <w:marRight w:val="0"/>
      <w:marTop w:val="0"/>
      <w:marBottom w:val="0"/>
      <w:divBdr>
        <w:top w:val="none" w:sz="0" w:space="0" w:color="auto"/>
        <w:left w:val="none" w:sz="0" w:space="0" w:color="auto"/>
        <w:bottom w:val="none" w:sz="0" w:space="0" w:color="auto"/>
        <w:right w:val="none" w:sz="0" w:space="0" w:color="auto"/>
      </w:divBdr>
    </w:div>
    <w:div w:id="124086795">
      <w:marLeft w:val="0"/>
      <w:marRight w:val="0"/>
      <w:marTop w:val="0"/>
      <w:marBottom w:val="0"/>
      <w:divBdr>
        <w:top w:val="none" w:sz="0" w:space="0" w:color="auto"/>
        <w:left w:val="none" w:sz="0" w:space="0" w:color="auto"/>
        <w:bottom w:val="none" w:sz="0" w:space="0" w:color="auto"/>
        <w:right w:val="none" w:sz="0" w:space="0" w:color="auto"/>
      </w:divBdr>
    </w:div>
    <w:div w:id="128207005">
      <w:marLeft w:val="0"/>
      <w:marRight w:val="0"/>
      <w:marTop w:val="0"/>
      <w:marBottom w:val="0"/>
      <w:divBdr>
        <w:top w:val="none" w:sz="0" w:space="0" w:color="auto"/>
        <w:left w:val="none" w:sz="0" w:space="0" w:color="auto"/>
        <w:bottom w:val="none" w:sz="0" w:space="0" w:color="auto"/>
        <w:right w:val="none" w:sz="0" w:space="0" w:color="auto"/>
      </w:divBdr>
    </w:div>
    <w:div w:id="131410979">
      <w:marLeft w:val="0"/>
      <w:marRight w:val="0"/>
      <w:marTop w:val="0"/>
      <w:marBottom w:val="0"/>
      <w:divBdr>
        <w:top w:val="none" w:sz="0" w:space="0" w:color="auto"/>
        <w:left w:val="none" w:sz="0" w:space="0" w:color="auto"/>
        <w:bottom w:val="none" w:sz="0" w:space="0" w:color="auto"/>
        <w:right w:val="none" w:sz="0" w:space="0" w:color="auto"/>
      </w:divBdr>
    </w:div>
    <w:div w:id="135534807">
      <w:marLeft w:val="0"/>
      <w:marRight w:val="0"/>
      <w:marTop w:val="0"/>
      <w:marBottom w:val="0"/>
      <w:divBdr>
        <w:top w:val="none" w:sz="0" w:space="0" w:color="auto"/>
        <w:left w:val="none" w:sz="0" w:space="0" w:color="auto"/>
        <w:bottom w:val="none" w:sz="0" w:space="0" w:color="auto"/>
        <w:right w:val="none" w:sz="0" w:space="0" w:color="auto"/>
      </w:divBdr>
    </w:div>
    <w:div w:id="136916982">
      <w:marLeft w:val="0"/>
      <w:marRight w:val="0"/>
      <w:marTop w:val="0"/>
      <w:marBottom w:val="0"/>
      <w:divBdr>
        <w:top w:val="none" w:sz="0" w:space="0" w:color="auto"/>
        <w:left w:val="none" w:sz="0" w:space="0" w:color="auto"/>
        <w:bottom w:val="none" w:sz="0" w:space="0" w:color="auto"/>
        <w:right w:val="none" w:sz="0" w:space="0" w:color="auto"/>
      </w:divBdr>
    </w:div>
    <w:div w:id="139465807">
      <w:marLeft w:val="0"/>
      <w:marRight w:val="0"/>
      <w:marTop w:val="0"/>
      <w:marBottom w:val="0"/>
      <w:divBdr>
        <w:top w:val="none" w:sz="0" w:space="0" w:color="auto"/>
        <w:left w:val="none" w:sz="0" w:space="0" w:color="auto"/>
        <w:bottom w:val="none" w:sz="0" w:space="0" w:color="auto"/>
        <w:right w:val="none" w:sz="0" w:space="0" w:color="auto"/>
      </w:divBdr>
    </w:div>
    <w:div w:id="140778513">
      <w:marLeft w:val="0"/>
      <w:marRight w:val="0"/>
      <w:marTop w:val="0"/>
      <w:marBottom w:val="0"/>
      <w:divBdr>
        <w:top w:val="none" w:sz="0" w:space="0" w:color="auto"/>
        <w:left w:val="none" w:sz="0" w:space="0" w:color="auto"/>
        <w:bottom w:val="none" w:sz="0" w:space="0" w:color="auto"/>
        <w:right w:val="none" w:sz="0" w:space="0" w:color="auto"/>
      </w:divBdr>
    </w:div>
    <w:div w:id="142476920">
      <w:marLeft w:val="0"/>
      <w:marRight w:val="0"/>
      <w:marTop w:val="0"/>
      <w:marBottom w:val="0"/>
      <w:divBdr>
        <w:top w:val="none" w:sz="0" w:space="0" w:color="auto"/>
        <w:left w:val="none" w:sz="0" w:space="0" w:color="auto"/>
        <w:bottom w:val="none" w:sz="0" w:space="0" w:color="auto"/>
        <w:right w:val="none" w:sz="0" w:space="0" w:color="auto"/>
      </w:divBdr>
    </w:div>
    <w:div w:id="144318354">
      <w:marLeft w:val="0"/>
      <w:marRight w:val="0"/>
      <w:marTop w:val="0"/>
      <w:marBottom w:val="0"/>
      <w:divBdr>
        <w:top w:val="none" w:sz="0" w:space="0" w:color="auto"/>
        <w:left w:val="none" w:sz="0" w:space="0" w:color="auto"/>
        <w:bottom w:val="none" w:sz="0" w:space="0" w:color="auto"/>
        <w:right w:val="none" w:sz="0" w:space="0" w:color="auto"/>
      </w:divBdr>
    </w:div>
    <w:div w:id="148716838">
      <w:marLeft w:val="0"/>
      <w:marRight w:val="0"/>
      <w:marTop w:val="0"/>
      <w:marBottom w:val="0"/>
      <w:divBdr>
        <w:top w:val="none" w:sz="0" w:space="0" w:color="auto"/>
        <w:left w:val="none" w:sz="0" w:space="0" w:color="auto"/>
        <w:bottom w:val="none" w:sz="0" w:space="0" w:color="auto"/>
        <w:right w:val="none" w:sz="0" w:space="0" w:color="auto"/>
      </w:divBdr>
    </w:div>
    <w:div w:id="150491119">
      <w:marLeft w:val="0"/>
      <w:marRight w:val="0"/>
      <w:marTop w:val="0"/>
      <w:marBottom w:val="0"/>
      <w:divBdr>
        <w:top w:val="none" w:sz="0" w:space="0" w:color="auto"/>
        <w:left w:val="none" w:sz="0" w:space="0" w:color="auto"/>
        <w:bottom w:val="none" w:sz="0" w:space="0" w:color="auto"/>
        <w:right w:val="none" w:sz="0" w:space="0" w:color="auto"/>
      </w:divBdr>
    </w:div>
    <w:div w:id="152575766">
      <w:marLeft w:val="0"/>
      <w:marRight w:val="0"/>
      <w:marTop w:val="0"/>
      <w:marBottom w:val="0"/>
      <w:divBdr>
        <w:top w:val="none" w:sz="0" w:space="0" w:color="auto"/>
        <w:left w:val="none" w:sz="0" w:space="0" w:color="auto"/>
        <w:bottom w:val="none" w:sz="0" w:space="0" w:color="auto"/>
        <w:right w:val="none" w:sz="0" w:space="0" w:color="auto"/>
      </w:divBdr>
    </w:div>
    <w:div w:id="158617476">
      <w:marLeft w:val="0"/>
      <w:marRight w:val="0"/>
      <w:marTop w:val="0"/>
      <w:marBottom w:val="0"/>
      <w:divBdr>
        <w:top w:val="none" w:sz="0" w:space="0" w:color="auto"/>
        <w:left w:val="none" w:sz="0" w:space="0" w:color="auto"/>
        <w:bottom w:val="none" w:sz="0" w:space="0" w:color="auto"/>
        <w:right w:val="none" w:sz="0" w:space="0" w:color="auto"/>
      </w:divBdr>
    </w:div>
    <w:div w:id="165872009">
      <w:marLeft w:val="0"/>
      <w:marRight w:val="0"/>
      <w:marTop w:val="0"/>
      <w:marBottom w:val="0"/>
      <w:divBdr>
        <w:top w:val="none" w:sz="0" w:space="0" w:color="auto"/>
        <w:left w:val="none" w:sz="0" w:space="0" w:color="auto"/>
        <w:bottom w:val="none" w:sz="0" w:space="0" w:color="auto"/>
        <w:right w:val="none" w:sz="0" w:space="0" w:color="auto"/>
      </w:divBdr>
    </w:div>
    <w:div w:id="167795744">
      <w:marLeft w:val="0"/>
      <w:marRight w:val="0"/>
      <w:marTop w:val="0"/>
      <w:marBottom w:val="0"/>
      <w:divBdr>
        <w:top w:val="none" w:sz="0" w:space="0" w:color="auto"/>
        <w:left w:val="none" w:sz="0" w:space="0" w:color="auto"/>
        <w:bottom w:val="none" w:sz="0" w:space="0" w:color="auto"/>
        <w:right w:val="none" w:sz="0" w:space="0" w:color="auto"/>
      </w:divBdr>
    </w:div>
    <w:div w:id="168493230">
      <w:marLeft w:val="0"/>
      <w:marRight w:val="0"/>
      <w:marTop w:val="0"/>
      <w:marBottom w:val="0"/>
      <w:divBdr>
        <w:top w:val="none" w:sz="0" w:space="0" w:color="auto"/>
        <w:left w:val="none" w:sz="0" w:space="0" w:color="auto"/>
        <w:bottom w:val="none" w:sz="0" w:space="0" w:color="auto"/>
        <w:right w:val="none" w:sz="0" w:space="0" w:color="auto"/>
      </w:divBdr>
    </w:div>
    <w:div w:id="169833472">
      <w:marLeft w:val="0"/>
      <w:marRight w:val="0"/>
      <w:marTop w:val="0"/>
      <w:marBottom w:val="0"/>
      <w:divBdr>
        <w:top w:val="none" w:sz="0" w:space="0" w:color="auto"/>
        <w:left w:val="none" w:sz="0" w:space="0" w:color="auto"/>
        <w:bottom w:val="none" w:sz="0" w:space="0" w:color="auto"/>
        <w:right w:val="none" w:sz="0" w:space="0" w:color="auto"/>
      </w:divBdr>
    </w:div>
    <w:div w:id="174005225">
      <w:marLeft w:val="0"/>
      <w:marRight w:val="0"/>
      <w:marTop w:val="0"/>
      <w:marBottom w:val="0"/>
      <w:divBdr>
        <w:top w:val="none" w:sz="0" w:space="0" w:color="auto"/>
        <w:left w:val="none" w:sz="0" w:space="0" w:color="auto"/>
        <w:bottom w:val="none" w:sz="0" w:space="0" w:color="auto"/>
        <w:right w:val="none" w:sz="0" w:space="0" w:color="auto"/>
      </w:divBdr>
    </w:div>
    <w:div w:id="175273301">
      <w:marLeft w:val="0"/>
      <w:marRight w:val="0"/>
      <w:marTop w:val="0"/>
      <w:marBottom w:val="0"/>
      <w:divBdr>
        <w:top w:val="none" w:sz="0" w:space="0" w:color="auto"/>
        <w:left w:val="none" w:sz="0" w:space="0" w:color="auto"/>
        <w:bottom w:val="none" w:sz="0" w:space="0" w:color="auto"/>
        <w:right w:val="none" w:sz="0" w:space="0" w:color="auto"/>
      </w:divBdr>
    </w:div>
    <w:div w:id="176581711">
      <w:marLeft w:val="0"/>
      <w:marRight w:val="0"/>
      <w:marTop w:val="0"/>
      <w:marBottom w:val="0"/>
      <w:divBdr>
        <w:top w:val="none" w:sz="0" w:space="0" w:color="auto"/>
        <w:left w:val="none" w:sz="0" w:space="0" w:color="auto"/>
        <w:bottom w:val="none" w:sz="0" w:space="0" w:color="auto"/>
        <w:right w:val="none" w:sz="0" w:space="0" w:color="auto"/>
      </w:divBdr>
    </w:div>
    <w:div w:id="180121213">
      <w:bodyDiv w:val="1"/>
      <w:marLeft w:val="0"/>
      <w:marRight w:val="0"/>
      <w:marTop w:val="0"/>
      <w:marBottom w:val="0"/>
      <w:divBdr>
        <w:top w:val="none" w:sz="0" w:space="0" w:color="auto"/>
        <w:left w:val="none" w:sz="0" w:space="0" w:color="auto"/>
        <w:bottom w:val="none" w:sz="0" w:space="0" w:color="auto"/>
        <w:right w:val="none" w:sz="0" w:space="0" w:color="auto"/>
      </w:divBdr>
    </w:div>
    <w:div w:id="182206655">
      <w:marLeft w:val="0"/>
      <w:marRight w:val="0"/>
      <w:marTop w:val="0"/>
      <w:marBottom w:val="0"/>
      <w:divBdr>
        <w:top w:val="none" w:sz="0" w:space="0" w:color="auto"/>
        <w:left w:val="none" w:sz="0" w:space="0" w:color="auto"/>
        <w:bottom w:val="none" w:sz="0" w:space="0" w:color="auto"/>
        <w:right w:val="none" w:sz="0" w:space="0" w:color="auto"/>
      </w:divBdr>
    </w:div>
    <w:div w:id="183639172">
      <w:marLeft w:val="0"/>
      <w:marRight w:val="0"/>
      <w:marTop w:val="0"/>
      <w:marBottom w:val="0"/>
      <w:divBdr>
        <w:top w:val="none" w:sz="0" w:space="0" w:color="auto"/>
        <w:left w:val="none" w:sz="0" w:space="0" w:color="auto"/>
        <w:bottom w:val="none" w:sz="0" w:space="0" w:color="auto"/>
        <w:right w:val="none" w:sz="0" w:space="0" w:color="auto"/>
      </w:divBdr>
    </w:div>
    <w:div w:id="187452413">
      <w:marLeft w:val="0"/>
      <w:marRight w:val="0"/>
      <w:marTop w:val="0"/>
      <w:marBottom w:val="0"/>
      <w:divBdr>
        <w:top w:val="none" w:sz="0" w:space="0" w:color="auto"/>
        <w:left w:val="none" w:sz="0" w:space="0" w:color="auto"/>
        <w:bottom w:val="none" w:sz="0" w:space="0" w:color="auto"/>
        <w:right w:val="none" w:sz="0" w:space="0" w:color="auto"/>
      </w:divBdr>
    </w:div>
    <w:div w:id="190382515">
      <w:bodyDiv w:val="1"/>
      <w:marLeft w:val="0"/>
      <w:marRight w:val="0"/>
      <w:marTop w:val="0"/>
      <w:marBottom w:val="0"/>
      <w:divBdr>
        <w:top w:val="none" w:sz="0" w:space="0" w:color="auto"/>
        <w:left w:val="none" w:sz="0" w:space="0" w:color="auto"/>
        <w:bottom w:val="none" w:sz="0" w:space="0" w:color="auto"/>
        <w:right w:val="none" w:sz="0" w:space="0" w:color="auto"/>
      </w:divBdr>
    </w:div>
    <w:div w:id="191846376">
      <w:marLeft w:val="0"/>
      <w:marRight w:val="0"/>
      <w:marTop w:val="0"/>
      <w:marBottom w:val="0"/>
      <w:divBdr>
        <w:top w:val="none" w:sz="0" w:space="0" w:color="auto"/>
        <w:left w:val="none" w:sz="0" w:space="0" w:color="auto"/>
        <w:bottom w:val="none" w:sz="0" w:space="0" w:color="auto"/>
        <w:right w:val="none" w:sz="0" w:space="0" w:color="auto"/>
      </w:divBdr>
      <w:divsChild>
        <w:div w:id="879822582">
          <w:marLeft w:val="0"/>
          <w:marRight w:val="0"/>
          <w:marTop w:val="0"/>
          <w:marBottom w:val="0"/>
          <w:divBdr>
            <w:top w:val="none" w:sz="0" w:space="0" w:color="auto"/>
            <w:left w:val="none" w:sz="0" w:space="0" w:color="auto"/>
            <w:bottom w:val="none" w:sz="0" w:space="0" w:color="auto"/>
            <w:right w:val="none" w:sz="0" w:space="0" w:color="auto"/>
          </w:divBdr>
          <w:divsChild>
            <w:div w:id="758135506">
              <w:marLeft w:val="0"/>
              <w:marRight w:val="0"/>
              <w:marTop w:val="0"/>
              <w:marBottom w:val="0"/>
              <w:divBdr>
                <w:top w:val="none" w:sz="0" w:space="0" w:color="auto"/>
                <w:left w:val="none" w:sz="0" w:space="0" w:color="auto"/>
                <w:bottom w:val="none" w:sz="0" w:space="0" w:color="auto"/>
                <w:right w:val="none" w:sz="0" w:space="0" w:color="auto"/>
              </w:divBdr>
              <w:divsChild>
                <w:div w:id="11519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6432">
      <w:marLeft w:val="0"/>
      <w:marRight w:val="0"/>
      <w:marTop w:val="0"/>
      <w:marBottom w:val="0"/>
      <w:divBdr>
        <w:top w:val="none" w:sz="0" w:space="0" w:color="auto"/>
        <w:left w:val="none" w:sz="0" w:space="0" w:color="auto"/>
        <w:bottom w:val="none" w:sz="0" w:space="0" w:color="auto"/>
        <w:right w:val="none" w:sz="0" w:space="0" w:color="auto"/>
      </w:divBdr>
    </w:div>
    <w:div w:id="202524221">
      <w:marLeft w:val="0"/>
      <w:marRight w:val="0"/>
      <w:marTop w:val="0"/>
      <w:marBottom w:val="0"/>
      <w:divBdr>
        <w:top w:val="none" w:sz="0" w:space="0" w:color="auto"/>
        <w:left w:val="none" w:sz="0" w:space="0" w:color="auto"/>
        <w:bottom w:val="none" w:sz="0" w:space="0" w:color="auto"/>
        <w:right w:val="none" w:sz="0" w:space="0" w:color="auto"/>
      </w:divBdr>
    </w:div>
    <w:div w:id="202983028">
      <w:marLeft w:val="0"/>
      <w:marRight w:val="0"/>
      <w:marTop w:val="0"/>
      <w:marBottom w:val="0"/>
      <w:divBdr>
        <w:top w:val="none" w:sz="0" w:space="0" w:color="auto"/>
        <w:left w:val="none" w:sz="0" w:space="0" w:color="auto"/>
        <w:bottom w:val="none" w:sz="0" w:space="0" w:color="auto"/>
        <w:right w:val="none" w:sz="0" w:space="0" w:color="auto"/>
      </w:divBdr>
    </w:div>
    <w:div w:id="205021108">
      <w:marLeft w:val="0"/>
      <w:marRight w:val="0"/>
      <w:marTop w:val="0"/>
      <w:marBottom w:val="0"/>
      <w:divBdr>
        <w:top w:val="none" w:sz="0" w:space="0" w:color="auto"/>
        <w:left w:val="none" w:sz="0" w:space="0" w:color="auto"/>
        <w:bottom w:val="none" w:sz="0" w:space="0" w:color="auto"/>
        <w:right w:val="none" w:sz="0" w:space="0" w:color="auto"/>
      </w:divBdr>
    </w:div>
    <w:div w:id="206067972">
      <w:marLeft w:val="0"/>
      <w:marRight w:val="0"/>
      <w:marTop w:val="0"/>
      <w:marBottom w:val="0"/>
      <w:divBdr>
        <w:top w:val="none" w:sz="0" w:space="0" w:color="auto"/>
        <w:left w:val="none" w:sz="0" w:space="0" w:color="auto"/>
        <w:bottom w:val="none" w:sz="0" w:space="0" w:color="auto"/>
        <w:right w:val="none" w:sz="0" w:space="0" w:color="auto"/>
      </w:divBdr>
    </w:div>
    <w:div w:id="215434085">
      <w:marLeft w:val="0"/>
      <w:marRight w:val="0"/>
      <w:marTop w:val="0"/>
      <w:marBottom w:val="0"/>
      <w:divBdr>
        <w:top w:val="none" w:sz="0" w:space="0" w:color="auto"/>
        <w:left w:val="none" w:sz="0" w:space="0" w:color="auto"/>
        <w:bottom w:val="none" w:sz="0" w:space="0" w:color="auto"/>
        <w:right w:val="none" w:sz="0" w:space="0" w:color="auto"/>
      </w:divBdr>
    </w:div>
    <w:div w:id="218250108">
      <w:marLeft w:val="0"/>
      <w:marRight w:val="0"/>
      <w:marTop w:val="0"/>
      <w:marBottom w:val="0"/>
      <w:divBdr>
        <w:top w:val="none" w:sz="0" w:space="0" w:color="auto"/>
        <w:left w:val="none" w:sz="0" w:space="0" w:color="auto"/>
        <w:bottom w:val="none" w:sz="0" w:space="0" w:color="auto"/>
        <w:right w:val="none" w:sz="0" w:space="0" w:color="auto"/>
      </w:divBdr>
    </w:div>
    <w:div w:id="221674909">
      <w:marLeft w:val="0"/>
      <w:marRight w:val="0"/>
      <w:marTop w:val="0"/>
      <w:marBottom w:val="0"/>
      <w:divBdr>
        <w:top w:val="none" w:sz="0" w:space="0" w:color="auto"/>
        <w:left w:val="none" w:sz="0" w:space="0" w:color="auto"/>
        <w:bottom w:val="none" w:sz="0" w:space="0" w:color="auto"/>
        <w:right w:val="none" w:sz="0" w:space="0" w:color="auto"/>
      </w:divBdr>
    </w:div>
    <w:div w:id="223150491">
      <w:marLeft w:val="0"/>
      <w:marRight w:val="0"/>
      <w:marTop w:val="0"/>
      <w:marBottom w:val="0"/>
      <w:divBdr>
        <w:top w:val="none" w:sz="0" w:space="0" w:color="auto"/>
        <w:left w:val="none" w:sz="0" w:space="0" w:color="auto"/>
        <w:bottom w:val="none" w:sz="0" w:space="0" w:color="auto"/>
        <w:right w:val="none" w:sz="0" w:space="0" w:color="auto"/>
      </w:divBdr>
    </w:div>
    <w:div w:id="225336491">
      <w:marLeft w:val="0"/>
      <w:marRight w:val="0"/>
      <w:marTop w:val="0"/>
      <w:marBottom w:val="0"/>
      <w:divBdr>
        <w:top w:val="none" w:sz="0" w:space="0" w:color="auto"/>
        <w:left w:val="none" w:sz="0" w:space="0" w:color="auto"/>
        <w:bottom w:val="none" w:sz="0" w:space="0" w:color="auto"/>
        <w:right w:val="none" w:sz="0" w:space="0" w:color="auto"/>
      </w:divBdr>
    </w:div>
    <w:div w:id="228811999">
      <w:marLeft w:val="0"/>
      <w:marRight w:val="0"/>
      <w:marTop w:val="0"/>
      <w:marBottom w:val="0"/>
      <w:divBdr>
        <w:top w:val="none" w:sz="0" w:space="0" w:color="auto"/>
        <w:left w:val="none" w:sz="0" w:space="0" w:color="auto"/>
        <w:bottom w:val="none" w:sz="0" w:space="0" w:color="auto"/>
        <w:right w:val="none" w:sz="0" w:space="0" w:color="auto"/>
      </w:divBdr>
    </w:div>
    <w:div w:id="230307823">
      <w:marLeft w:val="0"/>
      <w:marRight w:val="0"/>
      <w:marTop w:val="0"/>
      <w:marBottom w:val="0"/>
      <w:divBdr>
        <w:top w:val="none" w:sz="0" w:space="0" w:color="auto"/>
        <w:left w:val="none" w:sz="0" w:space="0" w:color="auto"/>
        <w:bottom w:val="none" w:sz="0" w:space="0" w:color="auto"/>
        <w:right w:val="none" w:sz="0" w:space="0" w:color="auto"/>
      </w:divBdr>
    </w:div>
    <w:div w:id="230777056">
      <w:marLeft w:val="0"/>
      <w:marRight w:val="0"/>
      <w:marTop w:val="0"/>
      <w:marBottom w:val="0"/>
      <w:divBdr>
        <w:top w:val="none" w:sz="0" w:space="0" w:color="auto"/>
        <w:left w:val="none" w:sz="0" w:space="0" w:color="auto"/>
        <w:bottom w:val="none" w:sz="0" w:space="0" w:color="auto"/>
        <w:right w:val="none" w:sz="0" w:space="0" w:color="auto"/>
      </w:divBdr>
    </w:div>
    <w:div w:id="238174429">
      <w:marLeft w:val="0"/>
      <w:marRight w:val="0"/>
      <w:marTop w:val="0"/>
      <w:marBottom w:val="0"/>
      <w:divBdr>
        <w:top w:val="none" w:sz="0" w:space="0" w:color="auto"/>
        <w:left w:val="none" w:sz="0" w:space="0" w:color="auto"/>
        <w:bottom w:val="none" w:sz="0" w:space="0" w:color="auto"/>
        <w:right w:val="none" w:sz="0" w:space="0" w:color="auto"/>
      </w:divBdr>
      <w:divsChild>
        <w:div w:id="1101070516">
          <w:marLeft w:val="0"/>
          <w:marRight w:val="0"/>
          <w:marTop w:val="0"/>
          <w:marBottom w:val="0"/>
          <w:divBdr>
            <w:top w:val="none" w:sz="0" w:space="0" w:color="auto"/>
            <w:left w:val="none" w:sz="0" w:space="0" w:color="auto"/>
            <w:bottom w:val="none" w:sz="0" w:space="0" w:color="auto"/>
            <w:right w:val="none" w:sz="0" w:space="0" w:color="auto"/>
          </w:divBdr>
          <w:divsChild>
            <w:div w:id="64113641">
              <w:marLeft w:val="0"/>
              <w:marRight w:val="0"/>
              <w:marTop w:val="0"/>
              <w:marBottom w:val="0"/>
              <w:divBdr>
                <w:top w:val="none" w:sz="0" w:space="0" w:color="auto"/>
                <w:left w:val="none" w:sz="0" w:space="0" w:color="auto"/>
                <w:bottom w:val="none" w:sz="0" w:space="0" w:color="auto"/>
                <w:right w:val="none" w:sz="0" w:space="0" w:color="auto"/>
              </w:divBdr>
              <w:divsChild>
                <w:div w:id="11035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0085">
      <w:marLeft w:val="0"/>
      <w:marRight w:val="0"/>
      <w:marTop w:val="0"/>
      <w:marBottom w:val="0"/>
      <w:divBdr>
        <w:top w:val="none" w:sz="0" w:space="0" w:color="auto"/>
        <w:left w:val="none" w:sz="0" w:space="0" w:color="auto"/>
        <w:bottom w:val="none" w:sz="0" w:space="0" w:color="auto"/>
        <w:right w:val="none" w:sz="0" w:space="0" w:color="auto"/>
      </w:divBdr>
    </w:div>
    <w:div w:id="243222483">
      <w:marLeft w:val="0"/>
      <w:marRight w:val="0"/>
      <w:marTop w:val="0"/>
      <w:marBottom w:val="0"/>
      <w:divBdr>
        <w:top w:val="none" w:sz="0" w:space="0" w:color="auto"/>
        <w:left w:val="none" w:sz="0" w:space="0" w:color="auto"/>
        <w:bottom w:val="none" w:sz="0" w:space="0" w:color="auto"/>
        <w:right w:val="none" w:sz="0" w:space="0" w:color="auto"/>
      </w:divBdr>
    </w:div>
    <w:div w:id="244535320">
      <w:marLeft w:val="0"/>
      <w:marRight w:val="0"/>
      <w:marTop w:val="0"/>
      <w:marBottom w:val="0"/>
      <w:divBdr>
        <w:top w:val="none" w:sz="0" w:space="0" w:color="auto"/>
        <w:left w:val="none" w:sz="0" w:space="0" w:color="auto"/>
        <w:bottom w:val="none" w:sz="0" w:space="0" w:color="auto"/>
        <w:right w:val="none" w:sz="0" w:space="0" w:color="auto"/>
      </w:divBdr>
    </w:div>
    <w:div w:id="245652154">
      <w:marLeft w:val="0"/>
      <w:marRight w:val="0"/>
      <w:marTop w:val="0"/>
      <w:marBottom w:val="0"/>
      <w:divBdr>
        <w:top w:val="none" w:sz="0" w:space="0" w:color="auto"/>
        <w:left w:val="none" w:sz="0" w:space="0" w:color="auto"/>
        <w:bottom w:val="none" w:sz="0" w:space="0" w:color="auto"/>
        <w:right w:val="none" w:sz="0" w:space="0" w:color="auto"/>
      </w:divBdr>
    </w:div>
    <w:div w:id="245961723">
      <w:marLeft w:val="0"/>
      <w:marRight w:val="0"/>
      <w:marTop w:val="0"/>
      <w:marBottom w:val="0"/>
      <w:divBdr>
        <w:top w:val="none" w:sz="0" w:space="0" w:color="auto"/>
        <w:left w:val="none" w:sz="0" w:space="0" w:color="auto"/>
        <w:bottom w:val="none" w:sz="0" w:space="0" w:color="auto"/>
        <w:right w:val="none" w:sz="0" w:space="0" w:color="auto"/>
      </w:divBdr>
    </w:div>
    <w:div w:id="253444631">
      <w:marLeft w:val="0"/>
      <w:marRight w:val="0"/>
      <w:marTop w:val="0"/>
      <w:marBottom w:val="0"/>
      <w:divBdr>
        <w:top w:val="none" w:sz="0" w:space="0" w:color="auto"/>
        <w:left w:val="none" w:sz="0" w:space="0" w:color="auto"/>
        <w:bottom w:val="none" w:sz="0" w:space="0" w:color="auto"/>
        <w:right w:val="none" w:sz="0" w:space="0" w:color="auto"/>
      </w:divBdr>
    </w:div>
    <w:div w:id="258947113">
      <w:marLeft w:val="0"/>
      <w:marRight w:val="0"/>
      <w:marTop w:val="0"/>
      <w:marBottom w:val="0"/>
      <w:divBdr>
        <w:top w:val="none" w:sz="0" w:space="0" w:color="auto"/>
        <w:left w:val="none" w:sz="0" w:space="0" w:color="auto"/>
        <w:bottom w:val="none" w:sz="0" w:space="0" w:color="auto"/>
        <w:right w:val="none" w:sz="0" w:space="0" w:color="auto"/>
      </w:divBdr>
    </w:div>
    <w:div w:id="260457018">
      <w:marLeft w:val="0"/>
      <w:marRight w:val="0"/>
      <w:marTop w:val="0"/>
      <w:marBottom w:val="0"/>
      <w:divBdr>
        <w:top w:val="none" w:sz="0" w:space="0" w:color="auto"/>
        <w:left w:val="none" w:sz="0" w:space="0" w:color="auto"/>
        <w:bottom w:val="none" w:sz="0" w:space="0" w:color="auto"/>
        <w:right w:val="none" w:sz="0" w:space="0" w:color="auto"/>
      </w:divBdr>
    </w:div>
    <w:div w:id="261650875">
      <w:marLeft w:val="0"/>
      <w:marRight w:val="0"/>
      <w:marTop w:val="0"/>
      <w:marBottom w:val="0"/>
      <w:divBdr>
        <w:top w:val="none" w:sz="0" w:space="0" w:color="auto"/>
        <w:left w:val="none" w:sz="0" w:space="0" w:color="auto"/>
        <w:bottom w:val="none" w:sz="0" w:space="0" w:color="auto"/>
        <w:right w:val="none" w:sz="0" w:space="0" w:color="auto"/>
      </w:divBdr>
    </w:div>
    <w:div w:id="263197690">
      <w:bodyDiv w:val="1"/>
      <w:marLeft w:val="0"/>
      <w:marRight w:val="0"/>
      <w:marTop w:val="0"/>
      <w:marBottom w:val="0"/>
      <w:divBdr>
        <w:top w:val="none" w:sz="0" w:space="0" w:color="auto"/>
        <w:left w:val="none" w:sz="0" w:space="0" w:color="auto"/>
        <w:bottom w:val="none" w:sz="0" w:space="0" w:color="auto"/>
        <w:right w:val="none" w:sz="0" w:space="0" w:color="auto"/>
      </w:divBdr>
    </w:div>
    <w:div w:id="264970667">
      <w:marLeft w:val="0"/>
      <w:marRight w:val="0"/>
      <w:marTop w:val="0"/>
      <w:marBottom w:val="0"/>
      <w:divBdr>
        <w:top w:val="none" w:sz="0" w:space="0" w:color="auto"/>
        <w:left w:val="none" w:sz="0" w:space="0" w:color="auto"/>
        <w:bottom w:val="none" w:sz="0" w:space="0" w:color="auto"/>
        <w:right w:val="none" w:sz="0" w:space="0" w:color="auto"/>
      </w:divBdr>
    </w:div>
    <w:div w:id="267859938">
      <w:bodyDiv w:val="1"/>
      <w:marLeft w:val="0"/>
      <w:marRight w:val="0"/>
      <w:marTop w:val="0"/>
      <w:marBottom w:val="0"/>
      <w:divBdr>
        <w:top w:val="none" w:sz="0" w:space="0" w:color="auto"/>
        <w:left w:val="none" w:sz="0" w:space="0" w:color="auto"/>
        <w:bottom w:val="none" w:sz="0" w:space="0" w:color="auto"/>
        <w:right w:val="none" w:sz="0" w:space="0" w:color="auto"/>
      </w:divBdr>
    </w:div>
    <w:div w:id="268397392">
      <w:marLeft w:val="0"/>
      <w:marRight w:val="0"/>
      <w:marTop w:val="0"/>
      <w:marBottom w:val="0"/>
      <w:divBdr>
        <w:top w:val="none" w:sz="0" w:space="0" w:color="auto"/>
        <w:left w:val="none" w:sz="0" w:space="0" w:color="auto"/>
        <w:bottom w:val="none" w:sz="0" w:space="0" w:color="auto"/>
        <w:right w:val="none" w:sz="0" w:space="0" w:color="auto"/>
      </w:divBdr>
    </w:div>
    <w:div w:id="271321773">
      <w:marLeft w:val="0"/>
      <w:marRight w:val="0"/>
      <w:marTop w:val="0"/>
      <w:marBottom w:val="0"/>
      <w:divBdr>
        <w:top w:val="none" w:sz="0" w:space="0" w:color="auto"/>
        <w:left w:val="none" w:sz="0" w:space="0" w:color="auto"/>
        <w:bottom w:val="none" w:sz="0" w:space="0" w:color="auto"/>
        <w:right w:val="none" w:sz="0" w:space="0" w:color="auto"/>
      </w:divBdr>
    </w:div>
    <w:div w:id="271714847">
      <w:marLeft w:val="0"/>
      <w:marRight w:val="0"/>
      <w:marTop w:val="0"/>
      <w:marBottom w:val="0"/>
      <w:divBdr>
        <w:top w:val="none" w:sz="0" w:space="0" w:color="auto"/>
        <w:left w:val="none" w:sz="0" w:space="0" w:color="auto"/>
        <w:bottom w:val="none" w:sz="0" w:space="0" w:color="auto"/>
        <w:right w:val="none" w:sz="0" w:space="0" w:color="auto"/>
      </w:divBdr>
    </w:div>
    <w:div w:id="273100694">
      <w:marLeft w:val="0"/>
      <w:marRight w:val="0"/>
      <w:marTop w:val="0"/>
      <w:marBottom w:val="0"/>
      <w:divBdr>
        <w:top w:val="none" w:sz="0" w:space="0" w:color="auto"/>
        <w:left w:val="none" w:sz="0" w:space="0" w:color="auto"/>
        <w:bottom w:val="none" w:sz="0" w:space="0" w:color="auto"/>
        <w:right w:val="none" w:sz="0" w:space="0" w:color="auto"/>
      </w:divBdr>
    </w:div>
    <w:div w:id="278297049">
      <w:marLeft w:val="0"/>
      <w:marRight w:val="0"/>
      <w:marTop w:val="0"/>
      <w:marBottom w:val="0"/>
      <w:divBdr>
        <w:top w:val="none" w:sz="0" w:space="0" w:color="auto"/>
        <w:left w:val="none" w:sz="0" w:space="0" w:color="auto"/>
        <w:bottom w:val="none" w:sz="0" w:space="0" w:color="auto"/>
        <w:right w:val="none" w:sz="0" w:space="0" w:color="auto"/>
      </w:divBdr>
    </w:div>
    <w:div w:id="278687462">
      <w:marLeft w:val="0"/>
      <w:marRight w:val="0"/>
      <w:marTop w:val="0"/>
      <w:marBottom w:val="0"/>
      <w:divBdr>
        <w:top w:val="none" w:sz="0" w:space="0" w:color="auto"/>
        <w:left w:val="none" w:sz="0" w:space="0" w:color="auto"/>
        <w:bottom w:val="none" w:sz="0" w:space="0" w:color="auto"/>
        <w:right w:val="none" w:sz="0" w:space="0" w:color="auto"/>
      </w:divBdr>
    </w:div>
    <w:div w:id="281960357">
      <w:marLeft w:val="0"/>
      <w:marRight w:val="0"/>
      <w:marTop w:val="0"/>
      <w:marBottom w:val="0"/>
      <w:divBdr>
        <w:top w:val="none" w:sz="0" w:space="0" w:color="auto"/>
        <w:left w:val="none" w:sz="0" w:space="0" w:color="auto"/>
        <w:bottom w:val="none" w:sz="0" w:space="0" w:color="auto"/>
        <w:right w:val="none" w:sz="0" w:space="0" w:color="auto"/>
      </w:divBdr>
    </w:div>
    <w:div w:id="289822299">
      <w:marLeft w:val="0"/>
      <w:marRight w:val="0"/>
      <w:marTop w:val="0"/>
      <w:marBottom w:val="0"/>
      <w:divBdr>
        <w:top w:val="none" w:sz="0" w:space="0" w:color="auto"/>
        <w:left w:val="none" w:sz="0" w:space="0" w:color="auto"/>
        <w:bottom w:val="none" w:sz="0" w:space="0" w:color="auto"/>
        <w:right w:val="none" w:sz="0" w:space="0" w:color="auto"/>
      </w:divBdr>
    </w:div>
    <w:div w:id="293602061">
      <w:marLeft w:val="0"/>
      <w:marRight w:val="0"/>
      <w:marTop w:val="0"/>
      <w:marBottom w:val="0"/>
      <w:divBdr>
        <w:top w:val="none" w:sz="0" w:space="0" w:color="auto"/>
        <w:left w:val="none" w:sz="0" w:space="0" w:color="auto"/>
        <w:bottom w:val="none" w:sz="0" w:space="0" w:color="auto"/>
        <w:right w:val="none" w:sz="0" w:space="0" w:color="auto"/>
      </w:divBdr>
    </w:div>
    <w:div w:id="302776819">
      <w:marLeft w:val="0"/>
      <w:marRight w:val="0"/>
      <w:marTop w:val="0"/>
      <w:marBottom w:val="0"/>
      <w:divBdr>
        <w:top w:val="none" w:sz="0" w:space="0" w:color="auto"/>
        <w:left w:val="none" w:sz="0" w:space="0" w:color="auto"/>
        <w:bottom w:val="none" w:sz="0" w:space="0" w:color="auto"/>
        <w:right w:val="none" w:sz="0" w:space="0" w:color="auto"/>
      </w:divBdr>
    </w:div>
    <w:div w:id="309098755">
      <w:marLeft w:val="0"/>
      <w:marRight w:val="0"/>
      <w:marTop w:val="0"/>
      <w:marBottom w:val="0"/>
      <w:divBdr>
        <w:top w:val="none" w:sz="0" w:space="0" w:color="auto"/>
        <w:left w:val="none" w:sz="0" w:space="0" w:color="auto"/>
        <w:bottom w:val="none" w:sz="0" w:space="0" w:color="auto"/>
        <w:right w:val="none" w:sz="0" w:space="0" w:color="auto"/>
      </w:divBdr>
    </w:div>
    <w:div w:id="309943714">
      <w:marLeft w:val="0"/>
      <w:marRight w:val="0"/>
      <w:marTop w:val="0"/>
      <w:marBottom w:val="0"/>
      <w:divBdr>
        <w:top w:val="none" w:sz="0" w:space="0" w:color="auto"/>
        <w:left w:val="none" w:sz="0" w:space="0" w:color="auto"/>
        <w:bottom w:val="none" w:sz="0" w:space="0" w:color="auto"/>
        <w:right w:val="none" w:sz="0" w:space="0" w:color="auto"/>
      </w:divBdr>
    </w:div>
    <w:div w:id="310601332">
      <w:marLeft w:val="0"/>
      <w:marRight w:val="0"/>
      <w:marTop w:val="0"/>
      <w:marBottom w:val="0"/>
      <w:divBdr>
        <w:top w:val="none" w:sz="0" w:space="0" w:color="auto"/>
        <w:left w:val="none" w:sz="0" w:space="0" w:color="auto"/>
        <w:bottom w:val="none" w:sz="0" w:space="0" w:color="auto"/>
        <w:right w:val="none" w:sz="0" w:space="0" w:color="auto"/>
      </w:divBdr>
    </w:div>
    <w:div w:id="311562685">
      <w:marLeft w:val="0"/>
      <w:marRight w:val="0"/>
      <w:marTop w:val="0"/>
      <w:marBottom w:val="0"/>
      <w:divBdr>
        <w:top w:val="none" w:sz="0" w:space="0" w:color="auto"/>
        <w:left w:val="none" w:sz="0" w:space="0" w:color="auto"/>
        <w:bottom w:val="none" w:sz="0" w:space="0" w:color="auto"/>
        <w:right w:val="none" w:sz="0" w:space="0" w:color="auto"/>
      </w:divBdr>
    </w:div>
    <w:div w:id="315305967">
      <w:marLeft w:val="0"/>
      <w:marRight w:val="0"/>
      <w:marTop w:val="0"/>
      <w:marBottom w:val="0"/>
      <w:divBdr>
        <w:top w:val="none" w:sz="0" w:space="0" w:color="auto"/>
        <w:left w:val="none" w:sz="0" w:space="0" w:color="auto"/>
        <w:bottom w:val="none" w:sz="0" w:space="0" w:color="auto"/>
        <w:right w:val="none" w:sz="0" w:space="0" w:color="auto"/>
      </w:divBdr>
    </w:div>
    <w:div w:id="316571431">
      <w:marLeft w:val="0"/>
      <w:marRight w:val="0"/>
      <w:marTop w:val="0"/>
      <w:marBottom w:val="0"/>
      <w:divBdr>
        <w:top w:val="none" w:sz="0" w:space="0" w:color="auto"/>
        <w:left w:val="none" w:sz="0" w:space="0" w:color="auto"/>
        <w:bottom w:val="none" w:sz="0" w:space="0" w:color="auto"/>
        <w:right w:val="none" w:sz="0" w:space="0" w:color="auto"/>
      </w:divBdr>
    </w:div>
    <w:div w:id="320742804">
      <w:marLeft w:val="0"/>
      <w:marRight w:val="0"/>
      <w:marTop w:val="0"/>
      <w:marBottom w:val="0"/>
      <w:divBdr>
        <w:top w:val="none" w:sz="0" w:space="0" w:color="auto"/>
        <w:left w:val="none" w:sz="0" w:space="0" w:color="auto"/>
        <w:bottom w:val="none" w:sz="0" w:space="0" w:color="auto"/>
        <w:right w:val="none" w:sz="0" w:space="0" w:color="auto"/>
      </w:divBdr>
    </w:div>
    <w:div w:id="322008298">
      <w:marLeft w:val="0"/>
      <w:marRight w:val="0"/>
      <w:marTop w:val="0"/>
      <w:marBottom w:val="0"/>
      <w:divBdr>
        <w:top w:val="none" w:sz="0" w:space="0" w:color="auto"/>
        <w:left w:val="none" w:sz="0" w:space="0" w:color="auto"/>
        <w:bottom w:val="none" w:sz="0" w:space="0" w:color="auto"/>
        <w:right w:val="none" w:sz="0" w:space="0" w:color="auto"/>
      </w:divBdr>
    </w:div>
    <w:div w:id="323360439">
      <w:marLeft w:val="0"/>
      <w:marRight w:val="0"/>
      <w:marTop w:val="0"/>
      <w:marBottom w:val="0"/>
      <w:divBdr>
        <w:top w:val="none" w:sz="0" w:space="0" w:color="auto"/>
        <w:left w:val="none" w:sz="0" w:space="0" w:color="auto"/>
        <w:bottom w:val="none" w:sz="0" w:space="0" w:color="auto"/>
        <w:right w:val="none" w:sz="0" w:space="0" w:color="auto"/>
      </w:divBdr>
    </w:div>
    <w:div w:id="326908294">
      <w:marLeft w:val="0"/>
      <w:marRight w:val="0"/>
      <w:marTop w:val="0"/>
      <w:marBottom w:val="0"/>
      <w:divBdr>
        <w:top w:val="none" w:sz="0" w:space="0" w:color="auto"/>
        <w:left w:val="none" w:sz="0" w:space="0" w:color="auto"/>
        <w:bottom w:val="none" w:sz="0" w:space="0" w:color="auto"/>
        <w:right w:val="none" w:sz="0" w:space="0" w:color="auto"/>
      </w:divBdr>
    </w:div>
    <w:div w:id="328555793">
      <w:marLeft w:val="0"/>
      <w:marRight w:val="0"/>
      <w:marTop w:val="0"/>
      <w:marBottom w:val="0"/>
      <w:divBdr>
        <w:top w:val="none" w:sz="0" w:space="0" w:color="auto"/>
        <w:left w:val="none" w:sz="0" w:space="0" w:color="auto"/>
        <w:bottom w:val="none" w:sz="0" w:space="0" w:color="auto"/>
        <w:right w:val="none" w:sz="0" w:space="0" w:color="auto"/>
      </w:divBdr>
    </w:div>
    <w:div w:id="329793978">
      <w:marLeft w:val="0"/>
      <w:marRight w:val="0"/>
      <w:marTop w:val="0"/>
      <w:marBottom w:val="0"/>
      <w:divBdr>
        <w:top w:val="none" w:sz="0" w:space="0" w:color="auto"/>
        <w:left w:val="none" w:sz="0" w:space="0" w:color="auto"/>
        <w:bottom w:val="none" w:sz="0" w:space="0" w:color="auto"/>
        <w:right w:val="none" w:sz="0" w:space="0" w:color="auto"/>
      </w:divBdr>
    </w:div>
    <w:div w:id="330332260">
      <w:marLeft w:val="0"/>
      <w:marRight w:val="0"/>
      <w:marTop w:val="0"/>
      <w:marBottom w:val="0"/>
      <w:divBdr>
        <w:top w:val="none" w:sz="0" w:space="0" w:color="auto"/>
        <w:left w:val="none" w:sz="0" w:space="0" w:color="auto"/>
        <w:bottom w:val="none" w:sz="0" w:space="0" w:color="auto"/>
        <w:right w:val="none" w:sz="0" w:space="0" w:color="auto"/>
      </w:divBdr>
    </w:div>
    <w:div w:id="331756559">
      <w:marLeft w:val="0"/>
      <w:marRight w:val="0"/>
      <w:marTop w:val="0"/>
      <w:marBottom w:val="0"/>
      <w:divBdr>
        <w:top w:val="none" w:sz="0" w:space="0" w:color="auto"/>
        <w:left w:val="none" w:sz="0" w:space="0" w:color="auto"/>
        <w:bottom w:val="none" w:sz="0" w:space="0" w:color="auto"/>
        <w:right w:val="none" w:sz="0" w:space="0" w:color="auto"/>
      </w:divBdr>
    </w:div>
    <w:div w:id="332411844">
      <w:marLeft w:val="0"/>
      <w:marRight w:val="0"/>
      <w:marTop w:val="0"/>
      <w:marBottom w:val="0"/>
      <w:divBdr>
        <w:top w:val="none" w:sz="0" w:space="0" w:color="auto"/>
        <w:left w:val="none" w:sz="0" w:space="0" w:color="auto"/>
        <w:bottom w:val="none" w:sz="0" w:space="0" w:color="auto"/>
        <w:right w:val="none" w:sz="0" w:space="0" w:color="auto"/>
      </w:divBdr>
    </w:div>
    <w:div w:id="333921896">
      <w:bodyDiv w:val="1"/>
      <w:marLeft w:val="0"/>
      <w:marRight w:val="0"/>
      <w:marTop w:val="0"/>
      <w:marBottom w:val="0"/>
      <w:divBdr>
        <w:top w:val="none" w:sz="0" w:space="0" w:color="auto"/>
        <w:left w:val="none" w:sz="0" w:space="0" w:color="auto"/>
        <w:bottom w:val="none" w:sz="0" w:space="0" w:color="auto"/>
        <w:right w:val="none" w:sz="0" w:space="0" w:color="auto"/>
      </w:divBdr>
    </w:div>
    <w:div w:id="335154176">
      <w:marLeft w:val="0"/>
      <w:marRight w:val="0"/>
      <w:marTop w:val="0"/>
      <w:marBottom w:val="0"/>
      <w:divBdr>
        <w:top w:val="none" w:sz="0" w:space="0" w:color="auto"/>
        <w:left w:val="none" w:sz="0" w:space="0" w:color="auto"/>
        <w:bottom w:val="none" w:sz="0" w:space="0" w:color="auto"/>
        <w:right w:val="none" w:sz="0" w:space="0" w:color="auto"/>
      </w:divBdr>
    </w:div>
    <w:div w:id="341013285">
      <w:marLeft w:val="0"/>
      <w:marRight w:val="0"/>
      <w:marTop w:val="0"/>
      <w:marBottom w:val="0"/>
      <w:divBdr>
        <w:top w:val="none" w:sz="0" w:space="0" w:color="auto"/>
        <w:left w:val="none" w:sz="0" w:space="0" w:color="auto"/>
        <w:bottom w:val="none" w:sz="0" w:space="0" w:color="auto"/>
        <w:right w:val="none" w:sz="0" w:space="0" w:color="auto"/>
      </w:divBdr>
    </w:div>
    <w:div w:id="343820822">
      <w:marLeft w:val="0"/>
      <w:marRight w:val="0"/>
      <w:marTop w:val="0"/>
      <w:marBottom w:val="0"/>
      <w:divBdr>
        <w:top w:val="none" w:sz="0" w:space="0" w:color="auto"/>
        <w:left w:val="none" w:sz="0" w:space="0" w:color="auto"/>
        <w:bottom w:val="none" w:sz="0" w:space="0" w:color="auto"/>
        <w:right w:val="none" w:sz="0" w:space="0" w:color="auto"/>
      </w:divBdr>
    </w:div>
    <w:div w:id="348600423">
      <w:marLeft w:val="0"/>
      <w:marRight w:val="0"/>
      <w:marTop w:val="0"/>
      <w:marBottom w:val="0"/>
      <w:divBdr>
        <w:top w:val="none" w:sz="0" w:space="0" w:color="auto"/>
        <w:left w:val="none" w:sz="0" w:space="0" w:color="auto"/>
        <w:bottom w:val="none" w:sz="0" w:space="0" w:color="auto"/>
        <w:right w:val="none" w:sz="0" w:space="0" w:color="auto"/>
      </w:divBdr>
    </w:div>
    <w:div w:id="349795490">
      <w:marLeft w:val="0"/>
      <w:marRight w:val="0"/>
      <w:marTop w:val="0"/>
      <w:marBottom w:val="0"/>
      <w:divBdr>
        <w:top w:val="none" w:sz="0" w:space="0" w:color="auto"/>
        <w:left w:val="none" w:sz="0" w:space="0" w:color="auto"/>
        <w:bottom w:val="none" w:sz="0" w:space="0" w:color="auto"/>
        <w:right w:val="none" w:sz="0" w:space="0" w:color="auto"/>
      </w:divBdr>
    </w:div>
    <w:div w:id="355931359">
      <w:marLeft w:val="0"/>
      <w:marRight w:val="0"/>
      <w:marTop w:val="0"/>
      <w:marBottom w:val="0"/>
      <w:divBdr>
        <w:top w:val="none" w:sz="0" w:space="0" w:color="auto"/>
        <w:left w:val="none" w:sz="0" w:space="0" w:color="auto"/>
        <w:bottom w:val="none" w:sz="0" w:space="0" w:color="auto"/>
        <w:right w:val="none" w:sz="0" w:space="0" w:color="auto"/>
      </w:divBdr>
    </w:div>
    <w:div w:id="364405725">
      <w:marLeft w:val="0"/>
      <w:marRight w:val="0"/>
      <w:marTop w:val="0"/>
      <w:marBottom w:val="0"/>
      <w:divBdr>
        <w:top w:val="none" w:sz="0" w:space="0" w:color="auto"/>
        <w:left w:val="none" w:sz="0" w:space="0" w:color="auto"/>
        <w:bottom w:val="none" w:sz="0" w:space="0" w:color="auto"/>
        <w:right w:val="none" w:sz="0" w:space="0" w:color="auto"/>
      </w:divBdr>
      <w:divsChild>
        <w:div w:id="19362364">
          <w:marLeft w:val="0"/>
          <w:marRight w:val="0"/>
          <w:marTop w:val="0"/>
          <w:marBottom w:val="0"/>
          <w:divBdr>
            <w:top w:val="none" w:sz="0" w:space="0" w:color="auto"/>
            <w:left w:val="none" w:sz="0" w:space="0" w:color="auto"/>
            <w:bottom w:val="none" w:sz="0" w:space="0" w:color="auto"/>
            <w:right w:val="none" w:sz="0" w:space="0" w:color="auto"/>
          </w:divBdr>
          <w:divsChild>
            <w:div w:id="191500366">
              <w:marLeft w:val="0"/>
              <w:marRight w:val="0"/>
              <w:marTop w:val="0"/>
              <w:marBottom w:val="0"/>
              <w:divBdr>
                <w:top w:val="none" w:sz="0" w:space="0" w:color="auto"/>
                <w:left w:val="none" w:sz="0" w:space="0" w:color="auto"/>
                <w:bottom w:val="none" w:sz="0" w:space="0" w:color="auto"/>
                <w:right w:val="none" w:sz="0" w:space="0" w:color="auto"/>
              </w:divBdr>
              <w:divsChild>
                <w:div w:id="3251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6996">
      <w:marLeft w:val="0"/>
      <w:marRight w:val="0"/>
      <w:marTop w:val="0"/>
      <w:marBottom w:val="0"/>
      <w:divBdr>
        <w:top w:val="none" w:sz="0" w:space="0" w:color="auto"/>
        <w:left w:val="none" w:sz="0" w:space="0" w:color="auto"/>
        <w:bottom w:val="none" w:sz="0" w:space="0" w:color="auto"/>
        <w:right w:val="none" w:sz="0" w:space="0" w:color="auto"/>
      </w:divBdr>
    </w:div>
    <w:div w:id="367492479">
      <w:marLeft w:val="0"/>
      <w:marRight w:val="0"/>
      <w:marTop w:val="0"/>
      <w:marBottom w:val="0"/>
      <w:divBdr>
        <w:top w:val="none" w:sz="0" w:space="0" w:color="auto"/>
        <w:left w:val="none" w:sz="0" w:space="0" w:color="auto"/>
        <w:bottom w:val="none" w:sz="0" w:space="0" w:color="auto"/>
        <w:right w:val="none" w:sz="0" w:space="0" w:color="auto"/>
      </w:divBdr>
    </w:div>
    <w:div w:id="382556253">
      <w:marLeft w:val="0"/>
      <w:marRight w:val="0"/>
      <w:marTop w:val="0"/>
      <w:marBottom w:val="0"/>
      <w:divBdr>
        <w:top w:val="none" w:sz="0" w:space="0" w:color="auto"/>
        <w:left w:val="none" w:sz="0" w:space="0" w:color="auto"/>
        <w:bottom w:val="none" w:sz="0" w:space="0" w:color="auto"/>
        <w:right w:val="none" w:sz="0" w:space="0" w:color="auto"/>
      </w:divBdr>
    </w:div>
    <w:div w:id="383066521">
      <w:marLeft w:val="0"/>
      <w:marRight w:val="0"/>
      <w:marTop w:val="0"/>
      <w:marBottom w:val="0"/>
      <w:divBdr>
        <w:top w:val="none" w:sz="0" w:space="0" w:color="auto"/>
        <w:left w:val="none" w:sz="0" w:space="0" w:color="auto"/>
        <w:bottom w:val="none" w:sz="0" w:space="0" w:color="auto"/>
        <w:right w:val="none" w:sz="0" w:space="0" w:color="auto"/>
      </w:divBdr>
    </w:div>
    <w:div w:id="383599813">
      <w:marLeft w:val="0"/>
      <w:marRight w:val="0"/>
      <w:marTop w:val="0"/>
      <w:marBottom w:val="0"/>
      <w:divBdr>
        <w:top w:val="none" w:sz="0" w:space="0" w:color="auto"/>
        <w:left w:val="none" w:sz="0" w:space="0" w:color="auto"/>
        <w:bottom w:val="none" w:sz="0" w:space="0" w:color="auto"/>
        <w:right w:val="none" w:sz="0" w:space="0" w:color="auto"/>
      </w:divBdr>
    </w:div>
    <w:div w:id="385185465">
      <w:marLeft w:val="0"/>
      <w:marRight w:val="0"/>
      <w:marTop w:val="0"/>
      <w:marBottom w:val="0"/>
      <w:divBdr>
        <w:top w:val="none" w:sz="0" w:space="0" w:color="auto"/>
        <w:left w:val="none" w:sz="0" w:space="0" w:color="auto"/>
        <w:bottom w:val="none" w:sz="0" w:space="0" w:color="auto"/>
        <w:right w:val="none" w:sz="0" w:space="0" w:color="auto"/>
      </w:divBdr>
    </w:div>
    <w:div w:id="395783356">
      <w:marLeft w:val="0"/>
      <w:marRight w:val="0"/>
      <w:marTop w:val="0"/>
      <w:marBottom w:val="0"/>
      <w:divBdr>
        <w:top w:val="none" w:sz="0" w:space="0" w:color="auto"/>
        <w:left w:val="none" w:sz="0" w:space="0" w:color="auto"/>
        <w:bottom w:val="none" w:sz="0" w:space="0" w:color="auto"/>
        <w:right w:val="none" w:sz="0" w:space="0" w:color="auto"/>
      </w:divBdr>
    </w:div>
    <w:div w:id="397362111">
      <w:marLeft w:val="0"/>
      <w:marRight w:val="0"/>
      <w:marTop w:val="0"/>
      <w:marBottom w:val="0"/>
      <w:divBdr>
        <w:top w:val="none" w:sz="0" w:space="0" w:color="auto"/>
        <w:left w:val="none" w:sz="0" w:space="0" w:color="auto"/>
        <w:bottom w:val="none" w:sz="0" w:space="0" w:color="auto"/>
        <w:right w:val="none" w:sz="0" w:space="0" w:color="auto"/>
      </w:divBdr>
    </w:div>
    <w:div w:id="397560934">
      <w:marLeft w:val="0"/>
      <w:marRight w:val="0"/>
      <w:marTop w:val="0"/>
      <w:marBottom w:val="0"/>
      <w:divBdr>
        <w:top w:val="none" w:sz="0" w:space="0" w:color="auto"/>
        <w:left w:val="none" w:sz="0" w:space="0" w:color="auto"/>
        <w:bottom w:val="none" w:sz="0" w:space="0" w:color="auto"/>
        <w:right w:val="none" w:sz="0" w:space="0" w:color="auto"/>
      </w:divBdr>
    </w:div>
    <w:div w:id="402803710">
      <w:marLeft w:val="0"/>
      <w:marRight w:val="0"/>
      <w:marTop w:val="0"/>
      <w:marBottom w:val="0"/>
      <w:divBdr>
        <w:top w:val="none" w:sz="0" w:space="0" w:color="auto"/>
        <w:left w:val="none" w:sz="0" w:space="0" w:color="auto"/>
        <w:bottom w:val="none" w:sz="0" w:space="0" w:color="auto"/>
        <w:right w:val="none" w:sz="0" w:space="0" w:color="auto"/>
      </w:divBdr>
    </w:div>
    <w:div w:id="402995686">
      <w:marLeft w:val="0"/>
      <w:marRight w:val="0"/>
      <w:marTop w:val="0"/>
      <w:marBottom w:val="0"/>
      <w:divBdr>
        <w:top w:val="none" w:sz="0" w:space="0" w:color="auto"/>
        <w:left w:val="none" w:sz="0" w:space="0" w:color="auto"/>
        <w:bottom w:val="none" w:sz="0" w:space="0" w:color="auto"/>
        <w:right w:val="none" w:sz="0" w:space="0" w:color="auto"/>
      </w:divBdr>
    </w:div>
    <w:div w:id="410348703">
      <w:marLeft w:val="0"/>
      <w:marRight w:val="0"/>
      <w:marTop w:val="0"/>
      <w:marBottom w:val="0"/>
      <w:divBdr>
        <w:top w:val="none" w:sz="0" w:space="0" w:color="auto"/>
        <w:left w:val="none" w:sz="0" w:space="0" w:color="auto"/>
        <w:bottom w:val="none" w:sz="0" w:space="0" w:color="auto"/>
        <w:right w:val="none" w:sz="0" w:space="0" w:color="auto"/>
      </w:divBdr>
    </w:div>
    <w:div w:id="411851433">
      <w:bodyDiv w:val="1"/>
      <w:marLeft w:val="0"/>
      <w:marRight w:val="0"/>
      <w:marTop w:val="0"/>
      <w:marBottom w:val="0"/>
      <w:divBdr>
        <w:top w:val="none" w:sz="0" w:space="0" w:color="auto"/>
        <w:left w:val="none" w:sz="0" w:space="0" w:color="auto"/>
        <w:bottom w:val="none" w:sz="0" w:space="0" w:color="auto"/>
        <w:right w:val="none" w:sz="0" w:space="0" w:color="auto"/>
      </w:divBdr>
    </w:div>
    <w:div w:id="413279967">
      <w:marLeft w:val="0"/>
      <w:marRight w:val="0"/>
      <w:marTop w:val="0"/>
      <w:marBottom w:val="0"/>
      <w:divBdr>
        <w:top w:val="none" w:sz="0" w:space="0" w:color="auto"/>
        <w:left w:val="none" w:sz="0" w:space="0" w:color="auto"/>
        <w:bottom w:val="none" w:sz="0" w:space="0" w:color="auto"/>
        <w:right w:val="none" w:sz="0" w:space="0" w:color="auto"/>
      </w:divBdr>
    </w:div>
    <w:div w:id="415632950">
      <w:marLeft w:val="0"/>
      <w:marRight w:val="0"/>
      <w:marTop w:val="0"/>
      <w:marBottom w:val="0"/>
      <w:divBdr>
        <w:top w:val="none" w:sz="0" w:space="0" w:color="auto"/>
        <w:left w:val="none" w:sz="0" w:space="0" w:color="auto"/>
        <w:bottom w:val="none" w:sz="0" w:space="0" w:color="auto"/>
        <w:right w:val="none" w:sz="0" w:space="0" w:color="auto"/>
      </w:divBdr>
    </w:div>
    <w:div w:id="419327915">
      <w:marLeft w:val="0"/>
      <w:marRight w:val="0"/>
      <w:marTop w:val="0"/>
      <w:marBottom w:val="0"/>
      <w:divBdr>
        <w:top w:val="none" w:sz="0" w:space="0" w:color="auto"/>
        <w:left w:val="none" w:sz="0" w:space="0" w:color="auto"/>
        <w:bottom w:val="none" w:sz="0" w:space="0" w:color="auto"/>
        <w:right w:val="none" w:sz="0" w:space="0" w:color="auto"/>
      </w:divBdr>
    </w:div>
    <w:div w:id="420298826">
      <w:marLeft w:val="0"/>
      <w:marRight w:val="0"/>
      <w:marTop w:val="0"/>
      <w:marBottom w:val="0"/>
      <w:divBdr>
        <w:top w:val="none" w:sz="0" w:space="0" w:color="auto"/>
        <w:left w:val="none" w:sz="0" w:space="0" w:color="auto"/>
        <w:bottom w:val="none" w:sz="0" w:space="0" w:color="auto"/>
        <w:right w:val="none" w:sz="0" w:space="0" w:color="auto"/>
      </w:divBdr>
    </w:div>
    <w:div w:id="421610860">
      <w:marLeft w:val="0"/>
      <w:marRight w:val="0"/>
      <w:marTop w:val="0"/>
      <w:marBottom w:val="0"/>
      <w:divBdr>
        <w:top w:val="none" w:sz="0" w:space="0" w:color="auto"/>
        <w:left w:val="none" w:sz="0" w:space="0" w:color="auto"/>
        <w:bottom w:val="none" w:sz="0" w:space="0" w:color="auto"/>
        <w:right w:val="none" w:sz="0" w:space="0" w:color="auto"/>
      </w:divBdr>
    </w:div>
    <w:div w:id="421613145">
      <w:marLeft w:val="0"/>
      <w:marRight w:val="0"/>
      <w:marTop w:val="0"/>
      <w:marBottom w:val="0"/>
      <w:divBdr>
        <w:top w:val="none" w:sz="0" w:space="0" w:color="auto"/>
        <w:left w:val="none" w:sz="0" w:space="0" w:color="auto"/>
        <w:bottom w:val="none" w:sz="0" w:space="0" w:color="auto"/>
        <w:right w:val="none" w:sz="0" w:space="0" w:color="auto"/>
      </w:divBdr>
    </w:div>
    <w:div w:id="429088163">
      <w:marLeft w:val="0"/>
      <w:marRight w:val="0"/>
      <w:marTop w:val="0"/>
      <w:marBottom w:val="0"/>
      <w:divBdr>
        <w:top w:val="none" w:sz="0" w:space="0" w:color="auto"/>
        <w:left w:val="none" w:sz="0" w:space="0" w:color="auto"/>
        <w:bottom w:val="none" w:sz="0" w:space="0" w:color="auto"/>
        <w:right w:val="none" w:sz="0" w:space="0" w:color="auto"/>
      </w:divBdr>
    </w:div>
    <w:div w:id="435491640">
      <w:marLeft w:val="0"/>
      <w:marRight w:val="0"/>
      <w:marTop w:val="0"/>
      <w:marBottom w:val="0"/>
      <w:divBdr>
        <w:top w:val="none" w:sz="0" w:space="0" w:color="auto"/>
        <w:left w:val="none" w:sz="0" w:space="0" w:color="auto"/>
        <w:bottom w:val="none" w:sz="0" w:space="0" w:color="auto"/>
        <w:right w:val="none" w:sz="0" w:space="0" w:color="auto"/>
      </w:divBdr>
    </w:div>
    <w:div w:id="435760056">
      <w:marLeft w:val="0"/>
      <w:marRight w:val="0"/>
      <w:marTop w:val="0"/>
      <w:marBottom w:val="0"/>
      <w:divBdr>
        <w:top w:val="none" w:sz="0" w:space="0" w:color="auto"/>
        <w:left w:val="none" w:sz="0" w:space="0" w:color="auto"/>
        <w:bottom w:val="none" w:sz="0" w:space="0" w:color="auto"/>
        <w:right w:val="none" w:sz="0" w:space="0" w:color="auto"/>
      </w:divBdr>
      <w:divsChild>
        <w:div w:id="1689478622">
          <w:marLeft w:val="0"/>
          <w:marRight w:val="0"/>
          <w:marTop w:val="0"/>
          <w:marBottom w:val="0"/>
          <w:divBdr>
            <w:top w:val="none" w:sz="0" w:space="0" w:color="auto"/>
            <w:left w:val="none" w:sz="0" w:space="0" w:color="auto"/>
            <w:bottom w:val="none" w:sz="0" w:space="0" w:color="auto"/>
            <w:right w:val="none" w:sz="0" w:space="0" w:color="auto"/>
          </w:divBdr>
          <w:divsChild>
            <w:div w:id="235631109">
              <w:marLeft w:val="0"/>
              <w:marRight w:val="0"/>
              <w:marTop w:val="0"/>
              <w:marBottom w:val="0"/>
              <w:divBdr>
                <w:top w:val="none" w:sz="0" w:space="0" w:color="auto"/>
                <w:left w:val="none" w:sz="0" w:space="0" w:color="auto"/>
                <w:bottom w:val="none" w:sz="0" w:space="0" w:color="auto"/>
                <w:right w:val="none" w:sz="0" w:space="0" w:color="auto"/>
              </w:divBdr>
              <w:divsChild>
                <w:div w:id="89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3333">
      <w:marLeft w:val="0"/>
      <w:marRight w:val="0"/>
      <w:marTop w:val="0"/>
      <w:marBottom w:val="0"/>
      <w:divBdr>
        <w:top w:val="none" w:sz="0" w:space="0" w:color="auto"/>
        <w:left w:val="none" w:sz="0" w:space="0" w:color="auto"/>
        <w:bottom w:val="none" w:sz="0" w:space="0" w:color="auto"/>
        <w:right w:val="none" w:sz="0" w:space="0" w:color="auto"/>
      </w:divBdr>
    </w:div>
    <w:div w:id="442263172">
      <w:marLeft w:val="0"/>
      <w:marRight w:val="0"/>
      <w:marTop w:val="0"/>
      <w:marBottom w:val="0"/>
      <w:divBdr>
        <w:top w:val="none" w:sz="0" w:space="0" w:color="auto"/>
        <w:left w:val="none" w:sz="0" w:space="0" w:color="auto"/>
        <w:bottom w:val="none" w:sz="0" w:space="0" w:color="auto"/>
        <w:right w:val="none" w:sz="0" w:space="0" w:color="auto"/>
      </w:divBdr>
    </w:div>
    <w:div w:id="442464171">
      <w:marLeft w:val="0"/>
      <w:marRight w:val="0"/>
      <w:marTop w:val="0"/>
      <w:marBottom w:val="0"/>
      <w:divBdr>
        <w:top w:val="none" w:sz="0" w:space="0" w:color="auto"/>
        <w:left w:val="none" w:sz="0" w:space="0" w:color="auto"/>
        <w:bottom w:val="none" w:sz="0" w:space="0" w:color="auto"/>
        <w:right w:val="none" w:sz="0" w:space="0" w:color="auto"/>
      </w:divBdr>
    </w:div>
    <w:div w:id="442850019">
      <w:marLeft w:val="0"/>
      <w:marRight w:val="0"/>
      <w:marTop w:val="0"/>
      <w:marBottom w:val="0"/>
      <w:divBdr>
        <w:top w:val="none" w:sz="0" w:space="0" w:color="auto"/>
        <w:left w:val="none" w:sz="0" w:space="0" w:color="auto"/>
        <w:bottom w:val="none" w:sz="0" w:space="0" w:color="auto"/>
        <w:right w:val="none" w:sz="0" w:space="0" w:color="auto"/>
      </w:divBdr>
    </w:div>
    <w:div w:id="443816085">
      <w:marLeft w:val="0"/>
      <w:marRight w:val="0"/>
      <w:marTop w:val="0"/>
      <w:marBottom w:val="0"/>
      <w:divBdr>
        <w:top w:val="none" w:sz="0" w:space="0" w:color="auto"/>
        <w:left w:val="none" w:sz="0" w:space="0" w:color="auto"/>
        <w:bottom w:val="none" w:sz="0" w:space="0" w:color="auto"/>
        <w:right w:val="none" w:sz="0" w:space="0" w:color="auto"/>
      </w:divBdr>
    </w:div>
    <w:div w:id="449933911">
      <w:marLeft w:val="0"/>
      <w:marRight w:val="0"/>
      <w:marTop w:val="0"/>
      <w:marBottom w:val="0"/>
      <w:divBdr>
        <w:top w:val="none" w:sz="0" w:space="0" w:color="auto"/>
        <w:left w:val="none" w:sz="0" w:space="0" w:color="auto"/>
        <w:bottom w:val="none" w:sz="0" w:space="0" w:color="auto"/>
        <w:right w:val="none" w:sz="0" w:space="0" w:color="auto"/>
      </w:divBdr>
    </w:div>
    <w:div w:id="454371678">
      <w:marLeft w:val="0"/>
      <w:marRight w:val="0"/>
      <w:marTop w:val="0"/>
      <w:marBottom w:val="0"/>
      <w:divBdr>
        <w:top w:val="none" w:sz="0" w:space="0" w:color="auto"/>
        <w:left w:val="none" w:sz="0" w:space="0" w:color="auto"/>
        <w:bottom w:val="none" w:sz="0" w:space="0" w:color="auto"/>
        <w:right w:val="none" w:sz="0" w:space="0" w:color="auto"/>
      </w:divBdr>
    </w:div>
    <w:div w:id="459736180">
      <w:marLeft w:val="0"/>
      <w:marRight w:val="0"/>
      <w:marTop w:val="0"/>
      <w:marBottom w:val="0"/>
      <w:divBdr>
        <w:top w:val="none" w:sz="0" w:space="0" w:color="auto"/>
        <w:left w:val="none" w:sz="0" w:space="0" w:color="auto"/>
        <w:bottom w:val="none" w:sz="0" w:space="0" w:color="auto"/>
        <w:right w:val="none" w:sz="0" w:space="0" w:color="auto"/>
      </w:divBdr>
    </w:div>
    <w:div w:id="461193979">
      <w:marLeft w:val="0"/>
      <w:marRight w:val="0"/>
      <w:marTop w:val="0"/>
      <w:marBottom w:val="0"/>
      <w:divBdr>
        <w:top w:val="none" w:sz="0" w:space="0" w:color="auto"/>
        <w:left w:val="none" w:sz="0" w:space="0" w:color="auto"/>
        <w:bottom w:val="none" w:sz="0" w:space="0" w:color="auto"/>
        <w:right w:val="none" w:sz="0" w:space="0" w:color="auto"/>
      </w:divBdr>
    </w:div>
    <w:div w:id="466162694">
      <w:marLeft w:val="0"/>
      <w:marRight w:val="0"/>
      <w:marTop w:val="0"/>
      <w:marBottom w:val="0"/>
      <w:divBdr>
        <w:top w:val="none" w:sz="0" w:space="0" w:color="auto"/>
        <w:left w:val="none" w:sz="0" w:space="0" w:color="auto"/>
        <w:bottom w:val="none" w:sz="0" w:space="0" w:color="auto"/>
        <w:right w:val="none" w:sz="0" w:space="0" w:color="auto"/>
      </w:divBdr>
    </w:div>
    <w:div w:id="467863392">
      <w:marLeft w:val="0"/>
      <w:marRight w:val="0"/>
      <w:marTop w:val="0"/>
      <w:marBottom w:val="0"/>
      <w:divBdr>
        <w:top w:val="none" w:sz="0" w:space="0" w:color="auto"/>
        <w:left w:val="none" w:sz="0" w:space="0" w:color="auto"/>
        <w:bottom w:val="none" w:sz="0" w:space="0" w:color="auto"/>
        <w:right w:val="none" w:sz="0" w:space="0" w:color="auto"/>
      </w:divBdr>
    </w:div>
    <w:div w:id="467943859">
      <w:marLeft w:val="0"/>
      <w:marRight w:val="0"/>
      <w:marTop w:val="0"/>
      <w:marBottom w:val="0"/>
      <w:divBdr>
        <w:top w:val="none" w:sz="0" w:space="0" w:color="auto"/>
        <w:left w:val="none" w:sz="0" w:space="0" w:color="auto"/>
        <w:bottom w:val="none" w:sz="0" w:space="0" w:color="auto"/>
        <w:right w:val="none" w:sz="0" w:space="0" w:color="auto"/>
      </w:divBdr>
    </w:div>
    <w:div w:id="468674182">
      <w:marLeft w:val="0"/>
      <w:marRight w:val="0"/>
      <w:marTop w:val="0"/>
      <w:marBottom w:val="0"/>
      <w:divBdr>
        <w:top w:val="none" w:sz="0" w:space="0" w:color="auto"/>
        <w:left w:val="none" w:sz="0" w:space="0" w:color="auto"/>
        <w:bottom w:val="none" w:sz="0" w:space="0" w:color="auto"/>
        <w:right w:val="none" w:sz="0" w:space="0" w:color="auto"/>
      </w:divBdr>
    </w:div>
    <w:div w:id="478351009">
      <w:marLeft w:val="0"/>
      <w:marRight w:val="0"/>
      <w:marTop w:val="0"/>
      <w:marBottom w:val="0"/>
      <w:divBdr>
        <w:top w:val="none" w:sz="0" w:space="0" w:color="auto"/>
        <w:left w:val="none" w:sz="0" w:space="0" w:color="auto"/>
        <w:bottom w:val="none" w:sz="0" w:space="0" w:color="auto"/>
        <w:right w:val="none" w:sz="0" w:space="0" w:color="auto"/>
      </w:divBdr>
    </w:div>
    <w:div w:id="483425461">
      <w:marLeft w:val="0"/>
      <w:marRight w:val="0"/>
      <w:marTop w:val="0"/>
      <w:marBottom w:val="0"/>
      <w:divBdr>
        <w:top w:val="none" w:sz="0" w:space="0" w:color="auto"/>
        <w:left w:val="none" w:sz="0" w:space="0" w:color="auto"/>
        <w:bottom w:val="none" w:sz="0" w:space="0" w:color="auto"/>
        <w:right w:val="none" w:sz="0" w:space="0" w:color="auto"/>
      </w:divBdr>
    </w:div>
    <w:div w:id="486824944">
      <w:marLeft w:val="0"/>
      <w:marRight w:val="0"/>
      <w:marTop w:val="0"/>
      <w:marBottom w:val="0"/>
      <w:divBdr>
        <w:top w:val="none" w:sz="0" w:space="0" w:color="auto"/>
        <w:left w:val="none" w:sz="0" w:space="0" w:color="auto"/>
        <w:bottom w:val="none" w:sz="0" w:space="0" w:color="auto"/>
        <w:right w:val="none" w:sz="0" w:space="0" w:color="auto"/>
      </w:divBdr>
    </w:div>
    <w:div w:id="488329991">
      <w:marLeft w:val="0"/>
      <w:marRight w:val="0"/>
      <w:marTop w:val="0"/>
      <w:marBottom w:val="0"/>
      <w:divBdr>
        <w:top w:val="none" w:sz="0" w:space="0" w:color="auto"/>
        <w:left w:val="none" w:sz="0" w:space="0" w:color="auto"/>
        <w:bottom w:val="none" w:sz="0" w:space="0" w:color="auto"/>
        <w:right w:val="none" w:sz="0" w:space="0" w:color="auto"/>
      </w:divBdr>
    </w:div>
    <w:div w:id="488837120">
      <w:marLeft w:val="0"/>
      <w:marRight w:val="0"/>
      <w:marTop w:val="0"/>
      <w:marBottom w:val="0"/>
      <w:divBdr>
        <w:top w:val="none" w:sz="0" w:space="0" w:color="auto"/>
        <w:left w:val="none" w:sz="0" w:space="0" w:color="auto"/>
        <w:bottom w:val="none" w:sz="0" w:space="0" w:color="auto"/>
        <w:right w:val="none" w:sz="0" w:space="0" w:color="auto"/>
      </w:divBdr>
    </w:div>
    <w:div w:id="498689793">
      <w:marLeft w:val="0"/>
      <w:marRight w:val="0"/>
      <w:marTop w:val="0"/>
      <w:marBottom w:val="0"/>
      <w:divBdr>
        <w:top w:val="none" w:sz="0" w:space="0" w:color="auto"/>
        <w:left w:val="none" w:sz="0" w:space="0" w:color="auto"/>
        <w:bottom w:val="none" w:sz="0" w:space="0" w:color="auto"/>
        <w:right w:val="none" w:sz="0" w:space="0" w:color="auto"/>
      </w:divBdr>
    </w:div>
    <w:div w:id="499153739">
      <w:marLeft w:val="0"/>
      <w:marRight w:val="0"/>
      <w:marTop w:val="0"/>
      <w:marBottom w:val="0"/>
      <w:divBdr>
        <w:top w:val="none" w:sz="0" w:space="0" w:color="auto"/>
        <w:left w:val="none" w:sz="0" w:space="0" w:color="auto"/>
        <w:bottom w:val="none" w:sz="0" w:space="0" w:color="auto"/>
        <w:right w:val="none" w:sz="0" w:space="0" w:color="auto"/>
      </w:divBdr>
    </w:div>
    <w:div w:id="499585419">
      <w:marLeft w:val="0"/>
      <w:marRight w:val="0"/>
      <w:marTop w:val="0"/>
      <w:marBottom w:val="0"/>
      <w:divBdr>
        <w:top w:val="none" w:sz="0" w:space="0" w:color="auto"/>
        <w:left w:val="none" w:sz="0" w:space="0" w:color="auto"/>
        <w:bottom w:val="none" w:sz="0" w:space="0" w:color="auto"/>
        <w:right w:val="none" w:sz="0" w:space="0" w:color="auto"/>
      </w:divBdr>
    </w:div>
    <w:div w:id="503783540">
      <w:bodyDiv w:val="1"/>
      <w:marLeft w:val="0"/>
      <w:marRight w:val="0"/>
      <w:marTop w:val="0"/>
      <w:marBottom w:val="0"/>
      <w:divBdr>
        <w:top w:val="none" w:sz="0" w:space="0" w:color="auto"/>
        <w:left w:val="none" w:sz="0" w:space="0" w:color="auto"/>
        <w:bottom w:val="none" w:sz="0" w:space="0" w:color="auto"/>
        <w:right w:val="none" w:sz="0" w:space="0" w:color="auto"/>
      </w:divBdr>
    </w:div>
    <w:div w:id="504902934">
      <w:marLeft w:val="0"/>
      <w:marRight w:val="0"/>
      <w:marTop w:val="0"/>
      <w:marBottom w:val="0"/>
      <w:divBdr>
        <w:top w:val="none" w:sz="0" w:space="0" w:color="auto"/>
        <w:left w:val="none" w:sz="0" w:space="0" w:color="auto"/>
        <w:bottom w:val="none" w:sz="0" w:space="0" w:color="auto"/>
        <w:right w:val="none" w:sz="0" w:space="0" w:color="auto"/>
      </w:divBdr>
    </w:div>
    <w:div w:id="511409223">
      <w:marLeft w:val="0"/>
      <w:marRight w:val="0"/>
      <w:marTop w:val="0"/>
      <w:marBottom w:val="0"/>
      <w:divBdr>
        <w:top w:val="none" w:sz="0" w:space="0" w:color="auto"/>
        <w:left w:val="none" w:sz="0" w:space="0" w:color="auto"/>
        <w:bottom w:val="none" w:sz="0" w:space="0" w:color="auto"/>
        <w:right w:val="none" w:sz="0" w:space="0" w:color="auto"/>
      </w:divBdr>
    </w:div>
    <w:div w:id="516358254">
      <w:marLeft w:val="0"/>
      <w:marRight w:val="0"/>
      <w:marTop w:val="0"/>
      <w:marBottom w:val="0"/>
      <w:divBdr>
        <w:top w:val="none" w:sz="0" w:space="0" w:color="auto"/>
        <w:left w:val="none" w:sz="0" w:space="0" w:color="auto"/>
        <w:bottom w:val="none" w:sz="0" w:space="0" w:color="auto"/>
        <w:right w:val="none" w:sz="0" w:space="0" w:color="auto"/>
      </w:divBdr>
    </w:div>
    <w:div w:id="516387435">
      <w:marLeft w:val="0"/>
      <w:marRight w:val="0"/>
      <w:marTop w:val="0"/>
      <w:marBottom w:val="0"/>
      <w:divBdr>
        <w:top w:val="none" w:sz="0" w:space="0" w:color="auto"/>
        <w:left w:val="none" w:sz="0" w:space="0" w:color="auto"/>
        <w:bottom w:val="none" w:sz="0" w:space="0" w:color="auto"/>
        <w:right w:val="none" w:sz="0" w:space="0" w:color="auto"/>
      </w:divBdr>
    </w:div>
    <w:div w:id="518273393">
      <w:marLeft w:val="0"/>
      <w:marRight w:val="0"/>
      <w:marTop w:val="0"/>
      <w:marBottom w:val="0"/>
      <w:divBdr>
        <w:top w:val="none" w:sz="0" w:space="0" w:color="auto"/>
        <w:left w:val="none" w:sz="0" w:space="0" w:color="auto"/>
        <w:bottom w:val="none" w:sz="0" w:space="0" w:color="auto"/>
        <w:right w:val="none" w:sz="0" w:space="0" w:color="auto"/>
      </w:divBdr>
    </w:div>
    <w:div w:id="522132971">
      <w:marLeft w:val="0"/>
      <w:marRight w:val="0"/>
      <w:marTop w:val="0"/>
      <w:marBottom w:val="0"/>
      <w:divBdr>
        <w:top w:val="none" w:sz="0" w:space="0" w:color="auto"/>
        <w:left w:val="none" w:sz="0" w:space="0" w:color="auto"/>
        <w:bottom w:val="none" w:sz="0" w:space="0" w:color="auto"/>
        <w:right w:val="none" w:sz="0" w:space="0" w:color="auto"/>
      </w:divBdr>
    </w:div>
    <w:div w:id="531379416">
      <w:marLeft w:val="0"/>
      <w:marRight w:val="0"/>
      <w:marTop w:val="0"/>
      <w:marBottom w:val="0"/>
      <w:divBdr>
        <w:top w:val="none" w:sz="0" w:space="0" w:color="auto"/>
        <w:left w:val="none" w:sz="0" w:space="0" w:color="auto"/>
        <w:bottom w:val="none" w:sz="0" w:space="0" w:color="auto"/>
        <w:right w:val="none" w:sz="0" w:space="0" w:color="auto"/>
      </w:divBdr>
    </w:div>
    <w:div w:id="531654767">
      <w:marLeft w:val="0"/>
      <w:marRight w:val="0"/>
      <w:marTop w:val="0"/>
      <w:marBottom w:val="0"/>
      <w:divBdr>
        <w:top w:val="none" w:sz="0" w:space="0" w:color="auto"/>
        <w:left w:val="none" w:sz="0" w:space="0" w:color="auto"/>
        <w:bottom w:val="none" w:sz="0" w:space="0" w:color="auto"/>
        <w:right w:val="none" w:sz="0" w:space="0" w:color="auto"/>
      </w:divBdr>
    </w:div>
    <w:div w:id="534730208">
      <w:marLeft w:val="0"/>
      <w:marRight w:val="0"/>
      <w:marTop w:val="0"/>
      <w:marBottom w:val="0"/>
      <w:divBdr>
        <w:top w:val="none" w:sz="0" w:space="0" w:color="auto"/>
        <w:left w:val="none" w:sz="0" w:space="0" w:color="auto"/>
        <w:bottom w:val="none" w:sz="0" w:space="0" w:color="auto"/>
        <w:right w:val="none" w:sz="0" w:space="0" w:color="auto"/>
      </w:divBdr>
      <w:divsChild>
        <w:div w:id="244923040">
          <w:marLeft w:val="0"/>
          <w:marRight w:val="0"/>
          <w:marTop w:val="0"/>
          <w:marBottom w:val="0"/>
          <w:divBdr>
            <w:top w:val="none" w:sz="0" w:space="0" w:color="auto"/>
            <w:left w:val="none" w:sz="0" w:space="0" w:color="auto"/>
            <w:bottom w:val="none" w:sz="0" w:space="0" w:color="auto"/>
            <w:right w:val="none" w:sz="0" w:space="0" w:color="auto"/>
          </w:divBdr>
          <w:divsChild>
            <w:div w:id="595673126">
              <w:marLeft w:val="0"/>
              <w:marRight w:val="0"/>
              <w:marTop w:val="0"/>
              <w:marBottom w:val="0"/>
              <w:divBdr>
                <w:top w:val="none" w:sz="0" w:space="0" w:color="auto"/>
                <w:left w:val="none" w:sz="0" w:space="0" w:color="auto"/>
                <w:bottom w:val="none" w:sz="0" w:space="0" w:color="auto"/>
                <w:right w:val="none" w:sz="0" w:space="0" w:color="auto"/>
              </w:divBdr>
              <w:divsChild>
                <w:div w:id="21046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3633">
      <w:bodyDiv w:val="1"/>
      <w:marLeft w:val="0"/>
      <w:marRight w:val="0"/>
      <w:marTop w:val="0"/>
      <w:marBottom w:val="0"/>
      <w:divBdr>
        <w:top w:val="none" w:sz="0" w:space="0" w:color="auto"/>
        <w:left w:val="none" w:sz="0" w:space="0" w:color="auto"/>
        <w:bottom w:val="none" w:sz="0" w:space="0" w:color="auto"/>
        <w:right w:val="none" w:sz="0" w:space="0" w:color="auto"/>
      </w:divBdr>
    </w:div>
    <w:div w:id="541553729">
      <w:marLeft w:val="0"/>
      <w:marRight w:val="0"/>
      <w:marTop w:val="0"/>
      <w:marBottom w:val="0"/>
      <w:divBdr>
        <w:top w:val="none" w:sz="0" w:space="0" w:color="auto"/>
        <w:left w:val="none" w:sz="0" w:space="0" w:color="auto"/>
        <w:bottom w:val="none" w:sz="0" w:space="0" w:color="auto"/>
        <w:right w:val="none" w:sz="0" w:space="0" w:color="auto"/>
      </w:divBdr>
    </w:div>
    <w:div w:id="542181149">
      <w:marLeft w:val="0"/>
      <w:marRight w:val="0"/>
      <w:marTop w:val="0"/>
      <w:marBottom w:val="0"/>
      <w:divBdr>
        <w:top w:val="none" w:sz="0" w:space="0" w:color="auto"/>
        <w:left w:val="none" w:sz="0" w:space="0" w:color="auto"/>
        <w:bottom w:val="none" w:sz="0" w:space="0" w:color="auto"/>
        <w:right w:val="none" w:sz="0" w:space="0" w:color="auto"/>
      </w:divBdr>
    </w:div>
    <w:div w:id="544222251">
      <w:marLeft w:val="0"/>
      <w:marRight w:val="0"/>
      <w:marTop w:val="0"/>
      <w:marBottom w:val="0"/>
      <w:divBdr>
        <w:top w:val="none" w:sz="0" w:space="0" w:color="auto"/>
        <w:left w:val="none" w:sz="0" w:space="0" w:color="auto"/>
        <w:bottom w:val="none" w:sz="0" w:space="0" w:color="auto"/>
        <w:right w:val="none" w:sz="0" w:space="0" w:color="auto"/>
      </w:divBdr>
    </w:div>
    <w:div w:id="547183189">
      <w:marLeft w:val="0"/>
      <w:marRight w:val="0"/>
      <w:marTop w:val="0"/>
      <w:marBottom w:val="0"/>
      <w:divBdr>
        <w:top w:val="none" w:sz="0" w:space="0" w:color="auto"/>
        <w:left w:val="none" w:sz="0" w:space="0" w:color="auto"/>
        <w:bottom w:val="none" w:sz="0" w:space="0" w:color="auto"/>
        <w:right w:val="none" w:sz="0" w:space="0" w:color="auto"/>
      </w:divBdr>
    </w:div>
    <w:div w:id="547184142">
      <w:marLeft w:val="0"/>
      <w:marRight w:val="0"/>
      <w:marTop w:val="0"/>
      <w:marBottom w:val="0"/>
      <w:divBdr>
        <w:top w:val="none" w:sz="0" w:space="0" w:color="auto"/>
        <w:left w:val="none" w:sz="0" w:space="0" w:color="auto"/>
        <w:bottom w:val="none" w:sz="0" w:space="0" w:color="auto"/>
        <w:right w:val="none" w:sz="0" w:space="0" w:color="auto"/>
      </w:divBdr>
    </w:div>
    <w:div w:id="548540102">
      <w:marLeft w:val="0"/>
      <w:marRight w:val="0"/>
      <w:marTop w:val="0"/>
      <w:marBottom w:val="0"/>
      <w:divBdr>
        <w:top w:val="none" w:sz="0" w:space="0" w:color="auto"/>
        <w:left w:val="none" w:sz="0" w:space="0" w:color="auto"/>
        <w:bottom w:val="none" w:sz="0" w:space="0" w:color="auto"/>
        <w:right w:val="none" w:sz="0" w:space="0" w:color="auto"/>
      </w:divBdr>
    </w:div>
    <w:div w:id="554585541">
      <w:marLeft w:val="0"/>
      <w:marRight w:val="0"/>
      <w:marTop w:val="0"/>
      <w:marBottom w:val="0"/>
      <w:divBdr>
        <w:top w:val="none" w:sz="0" w:space="0" w:color="auto"/>
        <w:left w:val="none" w:sz="0" w:space="0" w:color="auto"/>
        <w:bottom w:val="none" w:sz="0" w:space="0" w:color="auto"/>
        <w:right w:val="none" w:sz="0" w:space="0" w:color="auto"/>
      </w:divBdr>
    </w:div>
    <w:div w:id="554699292">
      <w:marLeft w:val="0"/>
      <w:marRight w:val="0"/>
      <w:marTop w:val="0"/>
      <w:marBottom w:val="0"/>
      <w:divBdr>
        <w:top w:val="none" w:sz="0" w:space="0" w:color="auto"/>
        <w:left w:val="none" w:sz="0" w:space="0" w:color="auto"/>
        <w:bottom w:val="none" w:sz="0" w:space="0" w:color="auto"/>
        <w:right w:val="none" w:sz="0" w:space="0" w:color="auto"/>
      </w:divBdr>
    </w:div>
    <w:div w:id="558832230">
      <w:marLeft w:val="0"/>
      <w:marRight w:val="0"/>
      <w:marTop w:val="0"/>
      <w:marBottom w:val="0"/>
      <w:divBdr>
        <w:top w:val="none" w:sz="0" w:space="0" w:color="auto"/>
        <w:left w:val="none" w:sz="0" w:space="0" w:color="auto"/>
        <w:bottom w:val="none" w:sz="0" w:space="0" w:color="auto"/>
        <w:right w:val="none" w:sz="0" w:space="0" w:color="auto"/>
      </w:divBdr>
    </w:div>
    <w:div w:id="559754012">
      <w:marLeft w:val="0"/>
      <w:marRight w:val="0"/>
      <w:marTop w:val="0"/>
      <w:marBottom w:val="0"/>
      <w:divBdr>
        <w:top w:val="none" w:sz="0" w:space="0" w:color="auto"/>
        <w:left w:val="none" w:sz="0" w:space="0" w:color="auto"/>
        <w:bottom w:val="none" w:sz="0" w:space="0" w:color="auto"/>
        <w:right w:val="none" w:sz="0" w:space="0" w:color="auto"/>
      </w:divBdr>
    </w:div>
    <w:div w:id="564729605">
      <w:marLeft w:val="0"/>
      <w:marRight w:val="0"/>
      <w:marTop w:val="0"/>
      <w:marBottom w:val="0"/>
      <w:divBdr>
        <w:top w:val="none" w:sz="0" w:space="0" w:color="auto"/>
        <w:left w:val="none" w:sz="0" w:space="0" w:color="auto"/>
        <w:bottom w:val="none" w:sz="0" w:space="0" w:color="auto"/>
        <w:right w:val="none" w:sz="0" w:space="0" w:color="auto"/>
      </w:divBdr>
    </w:div>
    <w:div w:id="564995984">
      <w:marLeft w:val="0"/>
      <w:marRight w:val="0"/>
      <w:marTop w:val="0"/>
      <w:marBottom w:val="0"/>
      <w:divBdr>
        <w:top w:val="none" w:sz="0" w:space="0" w:color="auto"/>
        <w:left w:val="none" w:sz="0" w:space="0" w:color="auto"/>
        <w:bottom w:val="none" w:sz="0" w:space="0" w:color="auto"/>
        <w:right w:val="none" w:sz="0" w:space="0" w:color="auto"/>
      </w:divBdr>
    </w:div>
    <w:div w:id="568030974">
      <w:marLeft w:val="0"/>
      <w:marRight w:val="0"/>
      <w:marTop w:val="0"/>
      <w:marBottom w:val="0"/>
      <w:divBdr>
        <w:top w:val="none" w:sz="0" w:space="0" w:color="auto"/>
        <w:left w:val="none" w:sz="0" w:space="0" w:color="auto"/>
        <w:bottom w:val="none" w:sz="0" w:space="0" w:color="auto"/>
        <w:right w:val="none" w:sz="0" w:space="0" w:color="auto"/>
      </w:divBdr>
    </w:div>
    <w:div w:id="571811731">
      <w:marLeft w:val="0"/>
      <w:marRight w:val="0"/>
      <w:marTop w:val="0"/>
      <w:marBottom w:val="0"/>
      <w:divBdr>
        <w:top w:val="none" w:sz="0" w:space="0" w:color="auto"/>
        <w:left w:val="none" w:sz="0" w:space="0" w:color="auto"/>
        <w:bottom w:val="none" w:sz="0" w:space="0" w:color="auto"/>
        <w:right w:val="none" w:sz="0" w:space="0" w:color="auto"/>
      </w:divBdr>
    </w:div>
    <w:div w:id="576597905">
      <w:marLeft w:val="0"/>
      <w:marRight w:val="0"/>
      <w:marTop w:val="0"/>
      <w:marBottom w:val="0"/>
      <w:divBdr>
        <w:top w:val="none" w:sz="0" w:space="0" w:color="auto"/>
        <w:left w:val="none" w:sz="0" w:space="0" w:color="auto"/>
        <w:bottom w:val="none" w:sz="0" w:space="0" w:color="auto"/>
        <w:right w:val="none" w:sz="0" w:space="0" w:color="auto"/>
      </w:divBdr>
    </w:div>
    <w:div w:id="579024670">
      <w:marLeft w:val="0"/>
      <w:marRight w:val="0"/>
      <w:marTop w:val="0"/>
      <w:marBottom w:val="0"/>
      <w:divBdr>
        <w:top w:val="none" w:sz="0" w:space="0" w:color="auto"/>
        <w:left w:val="none" w:sz="0" w:space="0" w:color="auto"/>
        <w:bottom w:val="none" w:sz="0" w:space="0" w:color="auto"/>
        <w:right w:val="none" w:sz="0" w:space="0" w:color="auto"/>
      </w:divBdr>
    </w:div>
    <w:div w:id="583952572">
      <w:marLeft w:val="0"/>
      <w:marRight w:val="0"/>
      <w:marTop w:val="0"/>
      <w:marBottom w:val="0"/>
      <w:divBdr>
        <w:top w:val="none" w:sz="0" w:space="0" w:color="auto"/>
        <w:left w:val="none" w:sz="0" w:space="0" w:color="auto"/>
        <w:bottom w:val="none" w:sz="0" w:space="0" w:color="auto"/>
        <w:right w:val="none" w:sz="0" w:space="0" w:color="auto"/>
      </w:divBdr>
    </w:div>
    <w:div w:id="584993842">
      <w:marLeft w:val="0"/>
      <w:marRight w:val="0"/>
      <w:marTop w:val="0"/>
      <w:marBottom w:val="0"/>
      <w:divBdr>
        <w:top w:val="none" w:sz="0" w:space="0" w:color="auto"/>
        <w:left w:val="none" w:sz="0" w:space="0" w:color="auto"/>
        <w:bottom w:val="none" w:sz="0" w:space="0" w:color="auto"/>
        <w:right w:val="none" w:sz="0" w:space="0" w:color="auto"/>
      </w:divBdr>
    </w:div>
    <w:div w:id="596212529">
      <w:marLeft w:val="0"/>
      <w:marRight w:val="0"/>
      <w:marTop w:val="0"/>
      <w:marBottom w:val="0"/>
      <w:divBdr>
        <w:top w:val="none" w:sz="0" w:space="0" w:color="auto"/>
        <w:left w:val="none" w:sz="0" w:space="0" w:color="auto"/>
        <w:bottom w:val="none" w:sz="0" w:space="0" w:color="auto"/>
        <w:right w:val="none" w:sz="0" w:space="0" w:color="auto"/>
      </w:divBdr>
    </w:div>
    <w:div w:id="597760780">
      <w:marLeft w:val="0"/>
      <w:marRight w:val="0"/>
      <w:marTop w:val="0"/>
      <w:marBottom w:val="0"/>
      <w:divBdr>
        <w:top w:val="none" w:sz="0" w:space="0" w:color="auto"/>
        <w:left w:val="none" w:sz="0" w:space="0" w:color="auto"/>
        <w:bottom w:val="none" w:sz="0" w:space="0" w:color="auto"/>
        <w:right w:val="none" w:sz="0" w:space="0" w:color="auto"/>
      </w:divBdr>
    </w:div>
    <w:div w:id="599147546">
      <w:marLeft w:val="0"/>
      <w:marRight w:val="0"/>
      <w:marTop w:val="0"/>
      <w:marBottom w:val="0"/>
      <w:divBdr>
        <w:top w:val="none" w:sz="0" w:space="0" w:color="auto"/>
        <w:left w:val="none" w:sz="0" w:space="0" w:color="auto"/>
        <w:bottom w:val="none" w:sz="0" w:space="0" w:color="auto"/>
        <w:right w:val="none" w:sz="0" w:space="0" w:color="auto"/>
      </w:divBdr>
      <w:divsChild>
        <w:div w:id="1331905995">
          <w:marLeft w:val="0"/>
          <w:marRight w:val="0"/>
          <w:marTop w:val="0"/>
          <w:marBottom w:val="0"/>
          <w:divBdr>
            <w:top w:val="none" w:sz="0" w:space="0" w:color="auto"/>
            <w:left w:val="none" w:sz="0" w:space="0" w:color="auto"/>
            <w:bottom w:val="none" w:sz="0" w:space="0" w:color="auto"/>
            <w:right w:val="none" w:sz="0" w:space="0" w:color="auto"/>
          </w:divBdr>
          <w:divsChild>
            <w:div w:id="234511735">
              <w:marLeft w:val="0"/>
              <w:marRight w:val="0"/>
              <w:marTop w:val="0"/>
              <w:marBottom w:val="0"/>
              <w:divBdr>
                <w:top w:val="none" w:sz="0" w:space="0" w:color="auto"/>
                <w:left w:val="none" w:sz="0" w:space="0" w:color="auto"/>
                <w:bottom w:val="none" w:sz="0" w:space="0" w:color="auto"/>
                <w:right w:val="none" w:sz="0" w:space="0" w:color="auto"/>
              </w:divBdr>
              <w:divsChild>
                <w:div w:id="11963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4455">
      <w:marLeft w:val="0"/>
      <w:marRight w:val="0"/>
      <w:marTop w:val="0"/>
      <w:marBottom w:val="0"/>
      <w:divBdr>
        <w:top w:val="none" w:sz="0" w:space="0" w:color="auto"/>
        <w:left w:val="none" w:sz="0" w:space="0" w:color="auto"/>
        <w:bottom w:val="none" w:sz="0" w:space="0" w:color="auto"/>
        <w:right w:val="none" w:sz="0" w:space="0" w:color="auto"/>
      </w:divBdr>
    </w:div>
    <w:div w:id="606162279">
      <w:marLeft w:val="0"/>
      <w:marRight w:val="0"/>
      <w:marTop w:val="0"/>
      <w:marBottom w:val="0"/>
      <w:divBdr>
        <w:top w:val="none" w:sz="0" w:space="0" w:color="auto"/>
        <w:left w:val="none" w:sz="0" w:space="0" w:color="auto"/>
        <w:bottom w:val="none" w:sz="0" w:space="0" w:color="auto"/>
        <w:right w:val="none" w:sz="0" w:space="0" w:color="auto"/>
      </w:divBdr>
    </w:div>
    <w:div w:id="607615053">
      <w:marLeft w:val="0"/>
      <w:marRight w:val="0"/>
      <w:marTop w:val="0"/>
      <w:marBottom w:val="0"/>
      <w:divBdr>
        <w:top w:val="none" w:sz="0" w:space="0" w:color="auto"/>
        <w:left w:val="none" w:sz="0" w:space="0" w:color="auto"/>
        <w:bottom w:val="none" w:sz="0" w:space="0" w:color="auto"/>
        <w:right w:val="none" w:sz="0" w:space="0" w:color="auto"/>
      </w:divBdr>
    </w:div>
    <w:div w:id="615913040">
      <w:marLeft w:val="0"/>
      <w:marRight w:val="0"/>
      <w:marTop w:val="0"/>
      <w:marBottom w:val="0"/>
      <w:divBdr>
        <w:top w:val="none" w:sz="0" w:space="0" w:color="auto"/>
        <w:left w:val="none" w:sz="0" w:space="0" w:color="auto"/>
        <w:bottom w:val="none" w:sz="0" w:space="0" w:color="auto"/>
        <w:right w:val="none" w:sz="0" w:space="0" w:color="auto"/>
      </w:divBdr>
    </w:div>
    <w:div w:id="616525215">
      <w:marLeft w:val="0"/>
      <w:marRight w:val="0"/>
      <w:marTop w:val="0"/>
      <w:marBottom w:val="0"/>
      <w:divBdr>
        <w:top w:val="none" w:sz="0" w:space="0" w:color="auto"/>
        <w:left w:val="none" w:sz="0" w:space="0" w:color="auto"/>
        <w:bottom w:val="none" w:sz="0" w:space="0" w:color="auto"/>
        <w:right w:val="none" w:sz="0" w:space="0" w:color="auto"/>
      </w:divBdr>
    </w:div>
    <w:div w:id="619844665">
      <w:marLeft w:val="0"/>
      <w:marRight w:val="0"/>
      <w:marTop w:val="0"/>
      <w:marBottom w:val="0"/>
      <w:divBdr>
        <w:top w:val="none" w:sz="0" w:space="0" w:color="auto"/>
        <w:left w:val="none" w:sz="0" w:space="0" w:color="auto"/>
        <w:bottom w:val="none" w:sz="0" w:space="0" w:color="auto"/>
        <w:right w:val="none" w:sz="0" w:space="0" w:color="auto"/>
      </w:divBdr>
    </w:div>
    <w:div w:id="621031870">
      <w:marLeft w:val="0"/>
      <w:marRight w:val="0"/>
      <w:marTop w:val="0"/>
      <w:marBottom w:val="0"/>
      <w:divBdr>
        <w:top w:val="none" w:sz="0" w:space="0" w:color="auto"/>
        <w:left w:val="none" w:sz="0" w:space="0" w:color="auto"/>
        <w:bottom w:val="none" w:sz="0" w:space="0" w:color="auto"/>
        <w:right w:val="none" w:sz="0" w:space="0" w:color="auto"/>
      </w:divBdr>
    </w:div>
    <w:div w:id="627665589">
      <w:marLeft w:val="0"/>
      <w:marRight w:val="0"/>
      <w:marTop w:val="0"/>
      <w:marBottom w:val="0"/>
      <w:divBdr>
        <w:top w:val="none" w:sz="0" w:space="0" w:color="auto"/>
        <w:left w:val="none" w:sz="0" w:space="0" w:color="auto"/>
        <w:bottom w:val="none" w:sz="0" w:space="0" w:color="auto"/>
        <w:right w:val="none" w:sz="0" w:space="0" w:color="auto"/>
      </w:divBdr>
      <w:divsChild>
        <w:div w:id="2115518116">
          <w:marLeft w:val="0"/>
          <w:marRight w:val="0"/>
          <w:marTop w:val="0"/>
          <w:marBottom w:val="0"/>
          <w:divBdr>
            <w:top w:val="none" w:sz="0" w:space="0" w:color="auto"/>
            <w:left w:val="none" w:sz="0" w:space="0" w:color="auto"/>
            <w:bottom w:val="none" w:sz="0" w:space="0" w:color="auto"/>
            <w:right w:val="none" w:sz="0" w:space="0" w:color="auto"/>
          </w:divBdr>
          <w:divsChild>
            <w:div w:id="1342850957">
              <w:marLeft w:val="0"/>
              <w:marRight w:val="0"/>
              <w:marTop w:val="0"/>
              <w:marBottom w:val="0"/>
              <w:divBdr>
                <w:top w:val="none" w:sz="0" w:space="0" w:color="auto"/>
                <w:left w:val="none" w:sz="0" w:space="0" w:color="auto"/>
                <w:bottom w:val="none" w:sz="0" w:space="0" w:color="auto"/>
                <w:right w:val="none" w:sz="0" w:space="0" w:color="auto"/>
              </w:divBdr>
              <w:divsChild>
                <w:div w:id="2038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8124">
      <w:marLeft w:val="0"/>
      <w:marRight w:val="0"/>
      <w:marTop w:val="0"/>
      <w:marBottom w:val="0"/>
      <w:divBdr>
        <w:top w:val="none" w:sz="0" w:space="0" w:color="auto"/>
        <w:left w:val="none" w:sz="0" w:space="0" w:color="auto"/>
        <w:bottom w:val="none" w:sz="0" w:space="0" w:color="auto"/>
        <w:right w:val="none" w:sz="0" w:space="0" w:color="auto"/>
      </w:divBdr>
    </w:div>
    <w:div w:id="642005651">
      <w:marLeft w:val="0"/>
      <w:marRight w:val="0"/>
      <w:marTop w:val="0"/>
      <w:marBottom w:val="0"/>
      <w:divBdr>
        <w:top w:val="none" w:sz="0" w:space="0" w:color="auto"/>
        <w:left w:val="none" w:sz="0" w:space="0" w:color="auto"/>
        <w:bottom w:val="none" w:sz="0" w:space="0" w:color="auto"/>
        <w:right w:val="none" w:sz="0" w:space="0" w:color="auto"/>
      </w:divBdr>
    </w:div>
    <w:div w:id="648175658">
      <w:marLeft w:val="0"/>
      <w:marRight w:val="0"/>
      <w:marTop w:val="0"/>
      <w:marBottom w:val="0"/>
      <w:divBdr>
        <w:top w:val="none" w:sz="0" w:space="0" w:color="auto"/>
        <w:left w:val="none" w:sz="0" w:space="0" w:color="auto"/>
        <w:bottom w:val="none" w:sz="0" w:space="0" w:color="auto"/>
        <w:right w:val="none" w:sz="0" w:space="0" w:color="auto"/>
      </w:divBdr>
    </w:div>
    <w:div w:id="648216805">
      <w:marLeft w:val="0"/>
      <w:marRight w:val="0"/>
      <w:marTop w:val="0"/>
      <w:marBottom w:val="0"/>
      <w:divBdr>
        <w:top w:val="none" w:sz="0" w:space="0" w:color="auto"/>
        <w:left w:val="none" w:sz="0" w:space="0" w:color="auto"/>
        <w:bottom w:val="none" w:sz="0" w:space="0" w:color="auto"/>
        <w:right w:val="none" w:sz="0" w:space="0" w:color="auto"/>
      </w:divBdr>
    </w:div>
    <w:div w:id="650250852">
      <w:marLeft w:val="0"/>
      <w:marRight w:val="0"/>
      <w:marTop w:val="0"/>
      <w:marBottom w:val="0"/>
      <w:divBdr>
        <w:top w:val="none" w:sz="0" w:space="0" w:color="auto"/>
        <w:left w:val="none" w:sz="0" w:space="0" w:color="auto"/>
        <w:bottom w:val="none" w:sz="0" w:space="0" w:color="auto"/>
        <w:right w:val="none" w:sz="0" w:space="0" w:color="auto"/>
      </w:divBdr>
    </w:div>
    <w:div w:id="650905512">
      <w:marLeft w:val="0"/>
      <w:marRight w:val="0"/>
      <w:marTop w:val="0"/>
      <w:marBottom w:val="0"/>
      <w:divBdr>
        <w:top w:val="none" w:sz="0" w:space="0" w:color="auto"/>
        <w:left w:val="none" w:sz="0" w:space="0" w:color="auto"/>
        <w:bottom w:val="none" w:sz="0" w:space="0" w:color="auto"/>
        <w:right w:val="none" w:sz="0" w:space="0" w:color="auto"/>
      </w:divBdr>
    </w:div>
    <w:div w:id="664748024">
      <w:marLeft w:val="0"/>
      <w:marRight w:val="0"/>
      <w:marTop w:val="0"/>
      <w:marBottom w:val="0"/>
      <w:divBdr>
        <w:top w:val="none" w:sz="0" w:space="0" w:color="auto"/>
        <w:left w:val="none" w:sz="0" w:space="0" w:color="auto"/>
        <w:bottom w:val="none" w:sz="0" w:space="0" w:color="auto"/>
        <w:right w:val="none" w:sz="0" w:space="0" w:color="auto"/>
      </w:divBdr>
    </w:div>
    <w:div w:id="671765077">
      <w:marLeft w:val="0"/>
      <w:marRight w:val="0"/>
      <w:marTop w:val="0"/>
      <w:marBottom w:val="0"/>
      <w:divBdr>
        <w:top w:val="none" w:sz="0" w:space="0" w:color="auto"/>
        <w:left w:val="none" w:sz="0" w:space="0" w:color="auto"/>
        <w:bottom w:val="none" w:sz="0" w:space="0" w:color="auto"/>
        <w:right w:val="none" w:sz="0" w:space="0" w:color="auto"/>
      </w:divBdr>
    </w:div>
    <w:div w:id="677660963">
      <w:marLeft w:val="0"/>
      <w:marRight w:val="0"/>
      <w:marTop w:val="0"/>
      <w:marBottom w:val="0"/>
      <w:divBdr>
        <w:top w:val="none" w:sz="0" w:space="0" w:color="auto"/>
        <w:left w:val="none" w:sz="0" w:space="0" w:color="auto"/>
        <w:bottom w:val="none" w:sz="0" w:space="0" w:color="auto"/>
        <w:right w:val="none" w:sz="0" w:space="0" w:color="auto"/>
      </w:divBdr>
    </w:div>
    <w:div w:id="677923591">
      <w:marLeft w:val="0"/>
      <w:marRight w:val="0"/>
      <w:marTop w:val="0"/>
      <w:marBottom w:val="0"/>
      <w:divBdr>
        <w:top w:val="none" w:sz="0" w:space="0" w:color="auto"/>
        <w:left w:val="none" w:sz="0" w:space="0" w:color="auto"/>
        <w:bottom w:val="none" w:sz="0" w:space="0" w:color="auto"/>
        <w:right w:val="none" w:sz="0" w:space="0" w:color="auto"/>
      </w:divBdr>
    </w:div>
    <w:div w:id="684941662">
      <w:marLeft w:val="0"/>
      <w:marRight w:val="0"/>
      <w:marTop w:val="0"/>
      <w:marBottom w:val="0"/>
      <w:divBdr>
        <w:top w:val="none" w:sz="0" w:space="0" w:color="auto"/>
        <w:left w:val="none" w:sz="0" w:space="0" w:color="auto"/>
        <w:bottom w:val="none" w:sz="0" w:space="0" w:color="auto"/>
        <w:right w:val="none" w:sz="0" w:space="0" w:color="auto"/>
      </w:divBdr>
    </w:div>
    <w:div w:id="686179087">
      <w:marLeft w:val="0"/>
      <w:marRight w:val="0"/>
      <w:marTop w:val="0"/>
      <w:marBottom w:val="0"/>
      <w:divBdr>
        <w:top w:val="none" w:sz="0" w:space="0" w:color="auto"/>
        <w:left w:val="none" w:sz="0" w:space="0" w:color="auto"/>
        <w:bottom w:val="none" w:sz="0" w:space="0" w:color="auto"/>
        <w:right w:val="none" w:sz="0" w:space="0" w:color="auto"/>
      </w:divBdr>
    </w:div>
    <w:div w:id="686491219">
      <w:marLeft w:val="0"/>
      <w:marRight w:val="0"/>
      <w:marTop w:val="0"/>
      <w:marBottom w:val="0"/>
      <w:divBdr>
        <w:top w:val="none" w:sz="0" w:space="0" w:color="auto"/>
        <w:left w:val="none" w:sz="0" w:space="0" w:color="auto"/>
        <w:bottom w:val="none" w:sz="0" w:space="0" w:color="auto"/>
        <w:right w:val="none" w:sz="0" w:space="0" w:color="auto"/>
      </w:divBdr>
    </w:div>
    <w:div w:id="686980744">
      <w:marLeft w:val="0"/>
      <w:marRight w:val="0"/>
      <w:marTop w:val="0"/>
      <w:marBottom w:val="0"/>
      <w:divBdr>
        <w:top w:val="none" w:sz="0" w:space="0" w:color="auto"/>
        <w:left w:val="none" w:sz="0" w:space="0" w:color="auto"/>
        <w:bottom w:val="none" w:sz="0" w:space="0" w:color="auto"/>
        <w:right w:val="none" w:sz="0" w:space="0" w:color="auto"/>
      </w:divBdr>
    </w:div>
    <w:div w:id="696659959">
      <w:marLeft w:val="0"/>
      <w:marRight w:val="0"/>
      <w:marTop w:val="0"/>
      <w:marBottom w:val="0"/>
      <w:divBdr>
        <w:top w:val="none" w:sz="0" w:space="0" w:color="auto"/>
        <w:left w:val="none" w:sz="0" w:space="0" w:color="auto"/>
        <w:bottom w:val="none" w:sz="0" w:space="0" w:color="auto"/>
        <w:right w:val="none" w:sz="0" w:space="0" w:color="auto"/>
      </w:divBdr>
    </w:div>
    <w:div w:id="697269185">
      <w:marLeft w:val="0"/>
      <w:marRight w:val="0"/>
      <w:marTop w:val="0"/>
      <w:marBottom w:val="0"/>
      <w:divBdr>
        <w:top w:val="none" w:sz="0" w:space="0" w:color="auto"/>
        <w:left w:val="none" w:sz="0" w:space="0" w:color="auto"/>
        <w:bottom w:val="none" w:sz="0" w:space="0" w:color="auto"/>
        <w:right w:val="none" w:sz="0" w:space="0" w:color="auto"/>
      </w:divBdr>
      <w:divsChild>
        <w:div w:id="894316822">
          <w:marLeft w:val="0"/>
          <w:marRight w:val="0"/>
          <w:marTop w:val="0"/>
          <w:marBottom w:val="0"/>
          <w:divBdr>
            <w:top w:val="none" w:sz="0" w:space="0" w:color="auto"/>
            <w:left w:val="none" w:sz="0" w:space="0" w:color="auto"/>
            <w:bottom w:val="none" w:sz="0" w:space="0" w:color="auto"/>
            <w:right w:val="none" w:sz="0" w:space="0" w:color="auto"/>
          </w:divBdr>
          <w:divsChild>
            <w:div w:id="61146857">
              <w:marLeft w:val="0"/>
              <w:marRight w:val="0"/>
              <w:marTop w:val="0"/>
              <w:marBottom w:val="0"/>
              <w:divBdr>
                <w:top w:val="none" w:sz="0" w:space="0" w:color="auto"/>
                <w:left w:val="none" w:sz="0" w:space="0" w:color="auto"/>
                <w:bottom w:val="none" w:sz="0" w:space="0" w:color="auto"/>
                <w:right w:val="none" w:sz="0" w:space="0" w:color="auto"/>
              </w:divBdr>
              <w:divsChild>
                <w:div w:id="863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7152">
      <w:marLeft w:val="0"/>
      <w:marRight w:val="0"/>
      <w:marTop w:val="0"/>
      <w:marBottom w:val="0"/>
      <w:divBdr>
        <w:top w:val="none" w:sz="0" w:space="0" w:color="auto"/>
        <w:left w:val="none" w:sz="0" w:space="0" w:color="auto"/>
        <w:bottom w:val="none" w:sz="0" w:space="0" w:color="auto"/>
        <w:right w:val="none" w:sz="0" w:space="0" w:color="auto"/>
      </w:divBdr>
    </w:div>
    <w:div w:id="704519480">
      <w:marLeft w:val="0"/>
      <w:marRight w:val="0"/>
      <w:marTop w:val="0"/>
      <w:marBottom w:val="0"/>
      <w:divBdr>
        <w:top w:val="none" w:sz="0" w:space="0" w:color="auto"/>
        <w:left w:val="none" w:sz="0" w:space="0" w:color="auto"/>
        <w:bottom w:val="none" w:sz="0" w:space="0" w:color="auto"/>
        <w:right w:val="none" w:sz="0" w:space="0" w:color="auto"/>
      </w:divBdr>
    </w:div>
    <w:div w:id="709114708">
      <w:marLeft w:val="0"/>
      <w:marRight w:val="0"/>
      <w:marTop w:val="0"/>
      <w:marBottom w:val="0"/>
      <w:divBdr>
        <w:top w:val="none" w:sz="0" w:space="0" w:color="auto"/>
        <w:left w:val="none" w:sz="0" w:space="0" w:color="auto"/>
        <w:bottom w:val="none" w:sz="0" w:space="0" w:color="auto"/>
        <w:right w:val="none" w:sz="0" w:space="0" w:color="auto"/>
      </w:divBdr>
    </w:div>
    <w:div w:id="709184579">
      <w:marLeft w:val="0"/>
      <w:marRight w:val="0"/>
      <w:marTop w:val="0"/>
      <w:marBottom w:val="0"/>
      <w:divBdr>
        <w:top w:val="none" w:sz="0" w:space="0" w:color="auto"/>
        <w:left w:val="none" w:sz="0" w:space="0" w:color="auto"/>
        <w:bottom w:val="none" w:sz="0" w:space="0" w:color="auto"/>
        <w:right w:val="none" w:sz="0" w:space="0" w:color="auto"/>
      </w:divBdr>
    </w:div>
    <w:div w:id="713965310">
      <w:marLeft w:val="0"/>
      <w:marRight w:val="0"/>
      <w:marTop w:val="0"/>
      <w:marBottom w:val="0"/>
      <w:divBdr>
        <w:top w:val="none" w:sz="0" w:space="0" w:color="auto"/>
        <w:left w:val="none" w:sz="0" w:space="0" w:color="auto"/>
        <w:bottom w:val="none" w:sz="0" w:space="0" w:color="auto"/>
        <w:right w:val="none" w:sz="0" w:space="0" w:color="auto"/>
      </w:divBdr>
    </w:div>
    <w:div w:id="718937698">
      <w:marLeft w:val="0"/>
      <w:marRight w:val="0"/>
      <w:marTop w:val="0"/>
      <w:marBottom w:val="0"/>
      <w:divBdr>
        <w:top w:val="none" w:sz="0" w:space="0" w:color="auto"/>
        <w:left w:val="none" w:sz="0" w:space="0" w:color="auto"/>
        <w:bottom w:val="none" w:sz="0" w:space="0" w:color="auto"/>
        <w:right w:val="none" w:sz="0" w:space="0" w:color="auto"/>
      </w:divBdr>
    </w:div>
    <w:div w:id="722143523">
      <w:marLeft w:val="0"/>
      <w:marRight w:val="0"/>
      <w:marTop w:val="0"/>
      <w:marBottom w:val="0"/>
      <w:divBdr>
        <w:top w:val="none" w:sz="0" w:space="0" w:color="auto"/>
        <w:left w:val="none" w:sz="0" w:space="0" w:color="auto"/>
        <w:bottom w:val="none" w:sz="0" w:space="0" w:color="auto"/>
        <w:right w:val="none" w:sz="0" w:space="0" w:color="auto"/>
      </w:divBdr>
    </w:div>
    <w:div w:id="722827476">
      <w:marLeft w:val="0"/>
      <w:marRight w:val="0"/>
      <w:marTop w:val="0"/>
      <w:marBottom w:val="0"/>
      <w:divBdr>
        <w:top w:val="none" w:sz="0" w:space="0" w:color="auto"/>
        <w:left w:val="none" w:sz="0" w:space="0" w:color="auto"/>
        <w:bottom w:val="none" w:sz="0" w:space="0" w:color="auto"/>
        <w:right w:val="none" w:sz="0" w:space="0" w:color="auto"/>
      </w:divBdr>
    </w:div>
    <w:div w:id="724912450">
      <w:marLeft w:val="0"/>
      <w:marRight w:val="0"/>
      <w:marTop w:val="0"/>
      <w:marBottom w:val="0"/>
      <w:divBdr>
        <w:top w:val="none" w:sz="0" w:space="0" w:color="auto"/>
        <w:left w:val="none" w:sz="0" w:space="0" w:color="auto"/>
        <w:bottom w:val="none" w:sz="0" w:space="0" w:color="auto"/>
        <w:right w:val="none" w:sz="0" w:space="0" w:color="auto"/>
      </w:divBdr>
    </w:div>
    <w:div w:id="726996456">
      <w:marLeft w:val="0"/>
      <w:marRight w:val="0"/>
      <w:marTop w:val="0"/>
      <w:marBottom w:val="0"/>
      <w:divBdr>
        <w:top w:val="none" w:sz="0" w:space="0" w:color="auto"/>
        <w:left w:val="none" w:sz="0" w:space="0" w:color="auto"/>
        <w:bottom w:val="none" w:sz="0" w:space="0" w:color="auto"/>
        <w:right w:val="none" w:sz="0" w:space="0" w:color="auto"/>
      </w:divBdr>
    </w:div>
    <w:div w:id="726998027">
      <w:marLeft w:val="0"/>
      <w:marRight w:val="0"/>
      <w:marTop w:val="0"/>
      <w:marBottom w:val="0"/>
      <w:divBdr>
        <w:top w:val="none" w:sz="0" w:space="0" w:color="auto"/>
        <w:left w:val="none" w:sz="0" w:space="0" w:color="auto"/>
        <w:bottom w:val="none" w:sz="0" w:space="0" w:color="auto"/>
        <w:right w:val="none" w:sz="0" w:space="0" w:color="auto"/>
      </w:divBdr>
    </w:div>
    <w:div w:id="726998590">
      <w:marLeft w:val="0"/>
      <w:marRight w:val="0"/>
      <w:marTop w:val="0"/>
      <w:marBottom w:val="0"/>
      <w:divBdr>
        <w:top w:val="none" w:sz="0" w:space="0" w:color="auto"/>
        <w:left w:val="none" w:sz="0" w:space="0" w:color="auto"/>
        <w:bottom w:val="none" w:sz="0" w:space="0" w:color="auto"/>
        <w:right w:val="none" w:sz="0" w:space="0" w:color="auto"/>
      </w:divBdr>
    </w:div>
    <w:div w:id="728576828">
      <w:marLeft w:val="0"/>
      <w:marRight w:val="0"/>
      <w:marTop w:val="0"/>
      <w:marBottom w:val="0"/>
      <w:divBdr>
        <w:top w:val="none" w:sz="0" w:space="0" w:color="auto"/>
        <w:left w:val="none" w:sz="0" w:space="0" w:color="auto"/>
        <w:bottom w:val="none" w:sz="0" w:space="0" w:color="auto"/>
        <w:right w:val="none" w:sz="0" w:space="0" w:color="auto"/>
      </w:divBdr>
    </w:div>
    <w:div w:id="729691578">
      <w:marLeft w:val="0"/>
      <w:marRight w:val="0"/>
      <w:marTop w:val="0"/>
      <w:marBottom w:val="0"/>
      <w:divBdr>
        <w:top w:val="none" w:sz="0" w:space="0" w:color="auto"/>
        <w:left w:val="none" w:sz="0" w:space="0" w:color="auto"/>
        <w:bottom w:val="none" w:sz="0" w:space="0" w:color="auto"/>
        <w:right w:val="none" w:sz="0" w:space="0" w:color="auto"/>
      </w:divBdr>
    </w:div>
    <w:div w:id="734667115">
      <w:marLeft w:val="0"/>
      <w:marRight w:val="0"/>
      <w:marTop w:val="0"/>
      <w:marBottom w:val="0"/>
      <w:divBdr>
        <w:top w:val="none" w:sz="0" w:space="0" w:color="auto"/>
        <w:left w:val="none" w:sz="0" w:space="0" w:color="auto"/>
        <w:bottom w:val="none" w:sz="0" w:space="0" w:color="auto"/>
        <w:right w:val="none" w:sz="0" w:space="0" w:color="auto"/>
      </w:divBdr>
    </w:div>
    <w:div w:id="735322907">
      <w:bodyDiv w:val="1"/>
      <w:marLeft w:val="0"/>
      <w:marRight w:val="0"/>
      <w:marTop w:val="0"/>
      <w:marBottom w:val="0"/>
      <w:divBdr>
        <w:top w:val="none" w:sz="0" w:space="0" w:color="auto"/>
        <w:left w:val="none" w:sz="0" w:space="0" w:color="auto"/>
        <w:bottom w:val="none" w:sz="0" w:space="0" w:color="auto"/>
        <w:right w:val="none" w:sz="0" w:space="0" w:color="auto"/>
      </w:divBdr>
    </w:div>
    <w:div w:id="736633446">
      <w:marLeft w:val="0"/>
      <w:marRight w:val="0"/>
      <w:marTop w:val="0"/>
      <w:marBottom w:val="0"/>
      <w:divBdr>
        <w:top w:val="none" w:sz="0" w:space="0" w:color="auto"/>
        <w:left w:val="none" w:sz="0" w:space="0" w:color="auto"/>
        <w:bottom w:val="none" w:sz="0" w:space="0" w:color="auto"/>
        <w:right w:val="none" w:sz="0" w:space="0" w:color="auto"/>
      </w:divBdr>
    </w:div>
    <w:div w:id="737285693">
      <w:marLeft w:val="0"/>
      <w:marRight w:val="0"/>
      <w:marTop w:val="0"/>
      <w:marBottom w:val="0"/>
      <w:divBdr>
        <w:top w:val="none" w:sz="0" w:space="0" w:color="auto"/>
        <w:left w:val="none" w:sz="0" w:space="0" w:color="auto"/>
        <w:bottom w:val="none" w:sz="0" w:space="0" w:color="auto"/>
        <w:right w:val="none" w:sz="0" w:space="0" w:color="auto"/>
      </w:divBdr>
    </w:div>
    <w:div w:id="742991559">
      <w:marLeft w:val="0"/>
      <w:marRight w:val="0"/>
      <w:marTop w:val="0"/>
      <w:marBottom w:val="0"/>
      <w:divBdr>
        <w:top w:val="none" w:sz="0" w:space="0" w:color="auto"/>
        <w:left w:val="none" w:sz="0" w:space="0" w:color="auto"/>
        <w:bottom w:val="none" w:sz="0" w:space="0" w:color="auto"/>
        <w:right w:val="none" w:sz="0" w:space="0" w:color="auto"/>
      </w:divBdr>
    </w:div>
    <w:div w:id="743262353">
      <w:marLeft w:val="0"/>
      <w:marRight w:val="0"/>
      <w:marTop w:val="0"/>
      <w:marBottom w:val="0"/>
      <w:divBdr>
        <w:top w:val="none" w:sz="0" w:space="0" w:color="auto"/>
        <w:left w:val="none" w:sz="0" w:space="0" w:color="auto"/>
        <w:bottom w:val="none" w:sz="0" w:space="0" w:color="auto"/>
        <w:right w:val="none" w:sz="0" w:space="0" w:color="auto"/>
      </w:divBdr>
    </w:div>
    <w:div w:id="743531777">
      <w:marLeft w:val="0"/>
      <w:marRight w:val="0"/>
      <w:marTop w:val="0"/>
      <w:marBottom w:val="0"/>
      <w:divBdr>
        <w:top w:val="none" w:sz="0" w:space="0" w:color="auto"/>
        <w:left w:val="none" w:sz="0" w:space="0" w:color="auto"/>
        <w:bottom w:val="none" w:sz="0" w:space="0" w:color="auto"/>
        <w:right w:val="none" w:sz="0" w:space="0" w:color="auto"/>
      </w:divBdr>
    </w:div>
    <w:div w:id="745570124">
      <w:marLeft w:val="0"/>
      <w:marRight w:val="0"/>
      <w:marTop w:val="0"/>
      <w:marBottom w:val="0"/>
      <w:divBdr>
        <w:top w:val="none" w:sz="0" w:space="0" w:color="auto"/>
        <w:left w:val="none" w:sz="0" w:space="0" w:color="auto"/>
        <w:bottom w:val="none" w:sz="0" w:space="0" w:color="auto"/>
        <w:right w:val="none" w:sz="0" w:space="0" w:color="auto"/>
      </w:divBdr>
    </w:div>
    <w:div w:id="745807890">
      <w:marLeft w:val="0"/>
      <w:marRight w:val="0"/>
      <w:marTop w:val="0"/>
      <w:marBottom w:val="0"/>
      <w:divBdr>
        <w:top w:val="none" w:sz="0" w:space="0" w:color="auto"/>
        <w:left w:val="none" w:sz="0" w:space="0" w:color="auto"/>
        <w:bottom w:val="none" w:sz="0" w:space="0" w:color="auto"/>
        <w:right w:val="none" w:sz="0" w:space="0" w:color="auto"/>
      </w:divBdr>
    </w:div>
    <w:div w:id="753475702">
      <w:marLeft w:val="0"/>
      <w:marRight w:val="0"/>
      <w:marTop w:val="0"/>
      <w:marBottom w:val="0"/>
      <w:divBdr>
        <w:top w:val="none" w:sz="0" w:space="0" w:color="auto"/>
        <w:left w:val="none" w:sz="0" w:space="0" w:color="auto"/>
        <w:bottom w:val="none" w:sz="0" w:space="0" w:color="auto"/>
        <w:right w:val="none" w:sz="0" w:space="0" w:color="auto"/>
      </w:divBdr>
    </w:div>
    <w:div w:id="771558982">
      <w:marLeft w:val="0"/>
      <w:marRight w:val="0"/>
      <w:marTop w:val="0"/>
      <w:marBottom w:val="0"/>
      <w:divBdr>
        <w:top w:val="none" w:sz="0" w:space="0" w:color="auto"/>
        <w:left w:val="none" w:sz="0" w:space="0" w:color="auto"/>
        <w:bottom w:val="none" w:sz="0" w:space="0" w:color="auto"/>
        <w:right w:val="none" w:sz="0" w:space="0" w:color="auto"/>
      </w:divBdr>
    </w:div>
    <w:div w:id="772020199">
      <w:marLeft w:val="0"/>
      <w:marRight w:val="0"/>
      <w:marTop w:val="0"/>
      <w:marBottom w:val="0"/>
      <w:divBdr>
        <w:top w:val="none" w:sz="0" w:space="0" w:color="auto"/>
        <w:left w:val="none" w:sz="0" w:space="0" w:color="auto"/>
        <w:bottom w:val="none" w:sz="0" w:space="0" w:color="auto"/>
        <w:right w:val="none" w:sz="0" w:space="0" w:color="auto"/>
      </w:divBdr>
    </w:div>
    <w:div w:id="775441021">
      <w:marLeft w:val="0"/>
      <w:marRight w:val="0"/>
      <w:marTop w:val="0"/>
      <w:marBottom w:val="0"/>
      <w:divBdr>
        <w:top w:val="none" w:sz="0" w:space="0" w:color="auto"/>
        <w:left w:val="none" w:sz="0" w:space="0" w:color="auto"/>
        <w:bottom w:val="none" w:sz="0" w:space="0" w:color="auto"/>
        <w:right w:val="none" w:sz="0" w:space="0" w:color="auto"/>
      </w:divBdr>
    </w:div>
    <w:div w:id="779688738">
      <w:marLeft w:val="0"/>
      <w:marRight w:val="0"/>
      <w:marTop w:val="0"/>
      <w:marBottom w:val="0"/>
      <w:divBdr>
        <w:top w:val="none" w:sz="0" w:space="0" w:color="auto"/>
        <w:left w:val="none" w:sz="0" w:space="0" w:color="auto"/>
        <w:bottom w:val="none" w:sz="0" w:space="0" w:color="auto"/>
        <w:right w:val="none" w:sz="0" w:space="0" w:color="auto"/>
      </w:divBdr>
    </w:div>
    <w:div w:id="782043314">
      <w:marLeft w:val="0"/>
      <w:marRight w:val="0"/>
      <w:marTop w:val="0"/>
      <w:marBottom w:val="0"/>
      <w:divBdr>
        <w:top w:val="none" w:sz="0" w:space="0" w:color="auto"/>
        <w:left w:val="none" w:sz="0" w:space="0" w:color="auto"/>
        <w:bottom w:val="none" w:sz="0" w:space="0" w:color="auto"/>
        <w:right w:val="none" w:sz="0" w:space="0" w:color="auto"/>
      </w:divBdr>
    </w:div>
    <w:div w:id="786387222">
      <w:marLeft w:val="0"/>
      <w:marRight w:val="0"/>
      <w:marTop w:val="0"/>
      <w:marBottom w:val="0"/>
      <w:divBdr>
        <w:top w:val="none" w:sz="0" w:space="0" w:color="auto"/>
        <w:left w:val="none" w:sz="0" w:space="0" w:color="auto"/>
        <w:bottom w:val="none" w:sz="0" w:space="0" w:color="auto"/>
        <w:right w:val="none" w:sz="0" w:space="0" w:color="auto"/>
      </w:divBdr>
    </w:div>
    <w:div w:id="786661332">
      <w:marLeft w:val="0"/>
      <w:marRight w:val="0"/>
      <w:marTop w:val="0"/>
      <w:marBottom w:val="0"/>
      <w:divBdr>
        <w:top w:val="none" w:sz="0" w:space="0" w:color="auto"/>
        <w:left w:val="none" w:sz="0" w:space="0" w:color="auto"/>
        <w:bottom w:val="none" w:sz="0" w:space="0" w:color="auto"/>
        <w:right w:val="none" w:sz="0" w:space="0" w:color="auto"/>
      </w:divBdr>
    </w:div>
    <w:div w:id="795368921">
      <w:marLeft w:val="0"/>
      <w:marRight w:val="0"/>
      <w:marTop w:val="0"/>
      <w:marBottom w:val="0"/>
      <w:divBdr>
        <w:top w:val="none" w:sz="0" w:space="0" w:color="auto"/>
        <w:left w:val="none" w:sz="0" w:space="0" w:color="auto"/>
        <w:bottom w:val="none" w:sz="0" w:space="0" w:color="auto"/>
        <w:right w:val="none" w:sz="0" w:space="0" w:color="auto"/>
      </w:divBdr>
    </w:div>
    <w:div w:id="797181208">
      <w:marLeft w:val="0"/>
      <w:marRight w:val="0"/>
      <w:marTop w:val="0"/>
      <w:marBottom w:val="0"/>
      <w:divBdr>
        <w:top w:val="none" w:sz="0" w:space="0" w:color="auto"/>
        <w:left w:val="none" w:sz="0" w:space="0" w:color="auto"/>
        <w:bottom w:val="none" w:sz="0" w:space="0" w:color="auto"/>
        <w:right w:val="none" w:sz="0" w:space="0" w:color="auto"/>
      </w:divBdr>
    </w:div>
    <w:div w:id="797532760">
      <w:marLeft w:val="0"/>
      <w:marRight w:val="0"/>
      <w:marTop w:val="0"/>
      <w:marBottom w:val="0"/>
      <w:divBdr>
        <w:top w:val="none" w:sz="0" w:space="0" w:color="auto"/>
        <w:left w:val="none" w:sz="0" w:space="0" w:color="auto"/>
        <w:bottom w:val="none" w:sz="0" w:space="0" w:color="auto"/>
        <w:right w:val="none" w:sz="0" w:space="0" w:color="auto"/>
      </w:divBdr>
    </w:div>
    <w:div w:id="802886575">
      <w:marLeft w:val="0"/>
      <w:marRight w:val="0"/>
      <w:marTop w:val="0"/>
      <w:marBottom w:val="0"/>
      <w:divBdr>
        <w:top w:val="none" w:sz="0" w:space="0" w:color="auto"/>
        <w:left w:val="none" w:sz="0" w:space="0" w:color="auto"/>
        <w:bottom w:val="none" w:sz="0" w:space="0" w:color="auto"/>
        <w:right w:val="none" w:sz="0" w:space="0" w:color="auto"/>
      </w:divBdr>
    </w:div>
    <w:div w:id="803085000">
      <w:marLeft w:val="0"/>
      <w:marRight w:val="0"/>
      <w:marTop w:val="0"/>
      <w:marBottom w:val="0"/>
      <w:divBdr>
        <w:top w:val="none" w:sz="0" w:space="0" w:color="auto"/>
        <w:left w:val="none" w:sz="0" w:space="0" w:color="auto"/>
        <w:bottom w:val="none" w:sz="0" w:space="0" w:color="auto"/>
        <w:right w:val="none" w:sz="0" w:space="0" w:color="auto"/>
      </w:divBdr>
    </w:div>
    <w:div w:id="803893405">
      <w:marLeft w:val="0"/>
      <w:marRight w:val="0"/>
      <w:marTop w:val="0"/>
      <w:marBottom w:val="0"/>
      <w:divBdr>
        <w:top w:val="none" w:sz="0" w:space="0" w:color="auto"/>
        <w:left w:val="none" w:sz="0" w:space="0" w:color="auto"/>
        <w:bottom w:val="none" w:sz="0" w:space="0" w:color="auto"/>
        <w:right w:val="none" w:sz="0" w:space="0" w:color="auto"/>
      </w:divBdr>
    </w:div>
    <w:div w:id="804155130">
      <w:bodyDiv w:val="1"/>
      <w:marLeft w:val="0"/>
      <w:marRight w:val="0"/>
      <w:marTop w:val="0"/>
      <w:marBottom w:val="0"/>
      <w:divBdr>
        <w:top w:val="none" w:sz="0" w:space="0" w:color="auto"/>
        <w:left w:val="none" w:sz="0" w:space="0" w:color="auto"/>
        <w:bottom w:val="none" w:sz="0" w:space="0" w:color="auto"/>
        <w:right w:val="none" w:sz="0" w:space="0" w:color="auto"/>
      </w:divBdr>
    </w:div>
    <w:div w:id="806556838">
      <w:marLeft w:val="0"/>
      <w:marRight w:val="0"/>
      <w:marTop w:val="0"/>
      <w:marBottom w:val="0"/>
      <w:divBdr>
        <w:top w:val="none" w:sz="0" w:space="0" w:color="auto"/>
        <w:left w:val="none" w:sz="0" w:space="0" w:color="auto"/>
        <w:bottom w:val="none" w:sz="0" w:space="0" w:color="auto"/>
        <w:right w:val="none" w:sz="0" w:space="0" w:color="auto"/>
      </w:divBdr>
    </w:div>
    <w:div w:id="808859159">
      <w:marLeft w:val="0"/>
      <w:marRight w:val="0"/>
      <w:marTop w:val="0"/>
      <w:marBottom w:val="0"/>
      <w:divBdr>
        <w:top w:val="none" w:sz="0" w:space="0" w:color="auto"/>
        <w:left w:val="none" w:sz="0" w:space="0" w:color="auto"/>
        <w:bottom w:val="none" w:sz="0" w:space="0" w:color="auto"/>
        <w:right w:val="none" w:sz="0" w:space="0" w:color="auto"/>
      </w:divBdr>
    </w:div>
    <w:div w:id="812259641">
      <w:marLeft w:val="0"/>
      <w:marRight w:val="0"/>
      <w:marTop w:val="0"/>
      <w:marBottom w:val="0"/>
      <w:divBdr>
        <w:top w:val="none" w:sz="0" w:space="0" w:color="auto"/>
        <w:left w:val="none" w:sz="0" w:space="0" w:color="auto"/>
        <w:bottom w:val="none" w:sz="0" w:space="0" w:color="auto"/>
        <w:right w:val="none" w:sz="0" w:space="0" w:color="auto"/>
      </w:divBdr>
    </w:div>
    <w:div w:id="813377648">
      <w:marLeft w:val="0"/>
      <w:marRight w:val="0"/>
      <w:marTop w:val="0"/>
      <w:marBottom w:val="0"/>
      <w:divBdr>
        <w:top w:val="none" w:sz="0" w:space="0" w:color="auto"/>
        <w:left w:val="none" w:sz="0" w:space="0" w:color="auto"/>
        <w:bottom w:val="none" w:sz="0" w:space="0" w:color="auto"/>
        <w:right w:val="none" w:sz="0" w:space="0" w:color="auto"/>
      </w:divBdr>
    </w:div>
    <w:div w:id="832528820">
      <w:marLeft w:val="0"/>
      <w:marRight w:val="0"/>
      <w:marTop w:val="0"/>
      <w:marBottom w:val="0"/>
      <w:divBdr>
        <w:top w:val="none" w:sz="0" w:space="0" w:color="auto"/>
        <w:left w:val="none" w:sz="0" w:space="0" w:color="auto"/>
        <w:bottom w:val="none" w:sz="0" w:space="0" w:color="auto"/>
        <w:right w:val="none" w:sz="0" w:space="0" w:color="auto"/>
      </w:divBdr>
    </w:div>
    <w:div w:id="833959104">
      <w:marLeft w:val="0"/>
      <w:marRight w:val="0"/>
      <w:marTop w:val="0"/>
      <w:marBottom w:val="0"/>
      <w:divBdr>
        <w:top w:val="none" w:sz="0" w:space="0" w:color="auto"/>
        <w:left w:val="none" w:sz="0" w:space="0" w:color="auto"/>
        <w:bottom w:val="none" w:sz="0" w:space="0" w:color="auto"/>
        <w:right w:val="none" w:sz="0" w:space="0" w:color="auto"/>
      </w:divBdr>
    </w:div>
    <w:div w:id="836460778">
      <w:bodyDiv w:val="1"/>
      <w:marLeft w:val="0"/>
      <w:marRight w:val="0"/>
      <w:marTop w:val="0"/>
      <w:marBottom w:val="0"/>
      <w:divBdr>
        <w:top w:val="none" w:sz="0" w:space="0" w:color="auto"/>
        <w:left w:val="none" w:sz="0" w:space="0" w:color="auto"/>
        <w:bottom w:val="none" w:sz="0" w:space="0" w:color="auto"/>
        <w:right w:val="none" w:sz="0" w:space="0" w:color="auto"/>
      </w:divBdr>
    </w:div>
    <w:div w:id="836923723">
      <w:bodyDiv w:val="1"/>
      <w:marLeft w:val="0"/>
      <w:marRight w:val="0"/>
      <w:marTop w:val="0"/>
      <w:marBottom w:val="0"/>
      <w:divBdr>
        <w:top w:val="none" w:sz="0" w:space="0" w:color="auto"/>
        <w:left w:val="none" w:sz="0" w:space="0" w:color="auto"/>
        <w:bottom w:val="none" w:sz="0" w:space="0" w:color="auto"/>
        <w:right w:val="none" w:sz="0" w:space="0" w:color="auto"/>
      </w:divBdr>
      <w:divsChild>
        <w:div w:id="1988512744">
          <w:marLeft w:val="0"/>
          <w:marRight w:val="0"/>
          <w:marTop w:val="0"/>
          <w:marBottom w:val="0"/>
          <w:divBdr>
            <w:top w:val="none" w:sz="0" w:space="0" w:color="auto"/>
            <w:left w:val="none" w:sz="0" w:space="0" w:color="auto"/>
            <w:bottom w:val="none" w:sz="0" w:space="0" w:color="auto"/>
            <w:right w:val="none" w:sz="0" w:space="0" w:color="auto"/>
          </w:divBdr>
        </w:div>
        <w:div w:id="284695489">
          <w:marLeft w:val="0"/>
          <w:marRight w:val="0"/>
          <w:marTop w:val="0"/>
          <w:marBottom w:val="0"/>
          <w:divBdr>
            <w:top w:val="none" w:sz="0" w:space="0" w:color="auto"/>
            <w:left w:val="none" w:sz="0" w:space="0" w:color="auto"/>
            <w:bottom w:val="none" w:sz="0" w:space="0" w:color="auto"/>
            <w:right w:val="none" w:sz="0" w:space="0" w:color="auto"/>
          </w:divBdr>
        </w:div>
        <w:div w:id="1088698409">
          <w:marLeft w:val="0"/>
          <w:marRight w:val="0"/>
          <w:marTop w:val="0"/>
          <w:marBottom w:val="0"/>
          <w:divBdr>
            <w:top w:val="none" w:sz="0" w:space="0" w:color="auto"/>
            <w:left w:val="none" w:sz="0" w:space="0" w:color="auto"/>
            <w:bottom w:val="none" w:sz="0" w:space="0" w:color="auto"/>
            <w:right w:val="none" w:sz="0" w:space="0" w:color="auto"/>
          </w:divBdr>
        </w:div>
        <w:div w:id="640576977">
          <w:marLeft w:val="0"/>
          <w:marRight w:val="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 w:id="2033870692">
          <w:marLeft w:val="0"/>
          <w:marRight w:val="0"/>
          <w:marTop w:val="0"/>
          <w:marBottom w:val="0"/>
          <w:divBdr>
            <w:top w:val="none" w:sz="0" w:space="0" w:color="auto"/>
            <w:left w:val="none" w:sz="0" w:space="0" w:color="auto"/>
            <w:bottom w:val="none" w:sz="0" w:space="0" w:color="auto"/>
            <w:right w:val="none" w:sz="0" w:space="0" w:color="auto"/>
          </w:divBdr>
        </w:div>
        <w:div w:id="398753403">
          <w:marLeft w:val="0"/>
          <w:marRight w:val="0"/>
          <w:marTop w:val="0"/>
          <w:marBottom w:val="0"/>
          <w:divBdr>
            <w:top w:val="none" w:sz="0" w:space="0" w:color="auto"/>
            <w:left w:val="none" w:sz="0" w:space="0" w:color="auto"/>
            <w:bottom w:val="none" w:sz="0" w:space="0" w:color="auto"/>
            <w:right w:val="none" w:sz="0" w:space="0" w:color="auto"/>
          </w:divBdr>
        </w:div>
        <w:div w:id="1616785722">
          <w:marLeft w:val="0"/>
          <w:marRight w:val="0"/>
          <w:marTop w:val="0"/>
          <w:marBottom w:val="0"/>
          <w:divBdr>
            <w:top w:val="none" w:sz="0" w:space="0" w:color="auto"/>
            <w:left w:val="none" w:sz="0" w:space="0" w:color="auto"/>
            <w:bottom w:val="none" w:sz="0" w:space="0" w:color="auto"/>
            <w:right w:val="none" w:sz="0" w:space="0" w:color="auto"/>
          </w:divBdr>
        </w:div>
        <w:div w:id="507792498">
          <w:marLeft w:val="0"/>
          <w:marRight w:val="0"/>
          <w:marTop w:val="0"/>
          <w:marBottom w:val="0"/>
          <w:divBdr>
            <w:top w:val="none" w:sz="0" w:space="0" w:color="auto"/>
            <w:left w:val="none" w:sz="0" w:space="0" w:color="auto"/>
            <w:bottom w:val="none" w:sz="0" w:space="0" w:color="auto"/>
            <w:right w:val="none" w:sz="0" w:space="0" w:color="auto"/>
          </w:divBdr>
        </w:div>
        <w:div w:id="1058359709">
          <w:marLeft w:val="0"/>
          <w:marRight w:val="0"/>
          <w:marTop w:val="0"/>
          <w:marBottom w:val="0"/>
          <w:divBdr>
            <w:top w:val="none" w:sz="0" w:space="0" w:color="auto"/>
            <w:left w:val="none" w:sz="0" w:space="0" w:color="auto"/>
            <w:bottom w:val="none" w:sz="0" w:space="0" w:color="auto"/>
            <w:right w:val="none" w:sz="0" w:space="0" w:color="auto"/>
          </w:divBdr>
        </w:div>
        <w:div w:id="843057946">
          <w:marLeft w:val="0"/>
          <w:marRight w:val="0"/>
          <w:marTop w:val="0"/>
          <w:marBottom w:val="0"/>
          <w:divBdr>
            <w:top w:val="none" w:sz="0" w:space="0" w:color="auto"/>
            <w:left w:val="none" w:sz="0" w:space="0" w:color="auto"/>
            <w:bottom w:val="none" w:sz="0" w:space="0" w:color="auto"/>
            <w:right w:val="none" w:sz="0" w:space="0" w:color="auto"/>
          </w:divBdr>
        </w:div>
        <w:div w:id="1809278422">
          <w:marLeft w:val="0"/>
          <w:marRight w:val="0"/>
          <w:marTop w:val="0"/>
          <w:marBottom w:val="0"/>
          <w:divBdr>
            <w:top w:val="none" w:sz="0" w:space="0" w:color="auto"/>
            <w:left w:val="none" w:sz="0" w:space="0" w:color="auto"/>
            <w:bottom w:val="none" w:sz="0" w:space="0" w:color="auto"/>
            <w:right w:val="none" w:sz="0" w:space="0" w:color="auto"/>
          </w:divBdr>
        </w:div>
        <w:div w:id="1651518760">
          <w:marLeft w:val="0"/>
          <w:marRight w:val="0"/>
          <w:marTop w:val="0"/>
          <w:marBottom w:val="0"/>
          <w:divBdr>
            <w:top w:val="none" w:sz="0" w:space="0" w:color="auto"/>
            <w:left w:val="none" w:sz="0" w:space="0" w:color="auto"/>
            <w:bottom w:val="none" w:sz="0" w:space="0" w:color="auto"/>
            <w:right w:val="none" w:sz="0" w:space="0" w:color="auto"/>
          </w:divBdr>
        </w:div>
        <w:div w:id="1614095413">
          <w:marLeft w:val="0"/>
          <w:marRight w:val="0"/>
          <w:marTop w:val="0"/>
          <w:marBottom w:val="0"/>
          <w:divBdr>
            <w:top w:val="none" w:sz="0" w:space="0" w:color="auto"/>
            <w:left w:val="none" w:sz="0" w:space="0" w:color="auto"/>
            <w:bottom w:val="none" w:sz="0" w:space="0" w:color="auto"/>
            <w:right w:val="none" w:sz="0" w:space="0" w:color="auto"/>
          </w:divBdr>
        </w:div>
        <w:div w:id="657617557">
          <w:marLeft w:val="0"/>
          <w:marRight w:val="0"/>
          <w:marTop w:val="0"/>
          <w:marBottom w:val="0"/>
          <w:divBdr>
            <w:top w:val="none" w:sz="0" w:space="0" w:color="auto"/>
            <w:left w:val="none" w:sz="0" w:space="0" w:color="auto"/>
            <w:bottom w:val="none" w:sz="0" w:space="0" w:color="auto"/>
            <w:right w:val="none" w:sz="0" w:space="0" w:color="auto"/>
          </w:divBdr>
        </w:div>
        <w:div w:id="1895773579">
          <w:marLeft w:val="0"/>
          <w:marRight w:val="0"/>
          <w:marTop w:val="0"/>
          <w:marBottom w:val="0"/>
          <w:divBdr>
            <w:top w:val="none" w:sz="0" w:space="0" w:color="auto"/>
            <w:left w:val="none" w:sz="0" w:space="0" w:color="auto"/>
            <w:bottom w:val="none" w:sz="0" w:space="0" w:color="auto"/>
            <w:right w:val="none" w:sz="0" w:space="0" w:color="auto"/>
          </w:divBdr>
        </w:div>
        <w:div w:id="1063261446">
          <w:marLeft w:val="0"/>
          <w:marRight w:val="0"/>
          <w:marTop w:val="0"/>
          <w:marBottom w:val="0"/>
          <w:divBdr>
            <w:top w:val="none" w:sz="0" w:space="0" w:color="auto"/>
            <w:left w:val="none" w:sz="0" w:space="0" w:color="auto"/>
            <w:bottom w:val="none" w:sz="0" w:space="0" w:color="auto"/>
            <w:right w:val="none" w:sz="0" w:space="0" w:color="auto"/>
          </w:divBdr>
        </w:div>
        <w:div w:id="503975226">
          <w:marLeft w:val="0"/>
          <w:marRight w:val="0"/>
          <w:marTop w:val="0"/>
          <w:marBottom w:val="0"/>
          <w:divBdr>
            <w:top w:val="none" w:sz="0" w:space="0" w:color="auto"/>
            <w:left w:val="none" w:sz="0" w:space="0" w:color="auto"/>
            <w:bottom w:val="none" w:sz="0" w:space="0" w:color="auto"/>
            <w:right w:val="none" w:sz="0" w:space="0" w:color="auto"/>
          </w:divBdr>
        </w:div>
        <w:div w:id="1777408170">
          <w:marLeft w:val="0"/>
          <w:marRight w:val="0"/>
          <w:marTop w:val="0"/>
          <w:marBottom w:val="0"/>
          <w:divBdr>
            <w:top w:val="none" w:sz="0" w:space="0" w:color="auto"/>
            <w:left w:val="none" w:sz="0" w:space="0" w:color="auto"/>
            <w:bottom w:val="none" w:sz="0" w:space="0" w:color="auto"/>
            <w:right w:val="none" w:sz="0" w:space="0" w:color="auto"/>
          </w:divBdr>
        </w:div>
        <w:div w:id="922420005">
          <w:marLeft w:val="0"/>
          <w:marRight w:val="0"/>
          <w:marTop w:val="0"/>
          <w:marBottom w:val="0"/>
          <w:divBdr>
            <w:top w:val="none" w:sz="0" w:space="0" w:color="auto"/>
            <w:left w:val="none" w:sz="0" w:space="0" w:color="auto"/>
            <w:bottom w:val="none" w:sz="0" w:space="0" w:color="auto"/>
            <w:right w:val="none" w:sz="0" w:space="0" w:color="auto"/>
          </w:divBdr>
        </w:div>
        <w:div w:id="519510921">
          <w:marLeft w:val="0"/>
          <w:marRight w:val="0"/>
          <w:marTop w:val="0"/>
          <w:marBottom w:val="0"/>
          <w:divBdr>
            <w:top w:val="none" w:sz="0" w:space="0" w:color="auto"/>
            <w:left w:val="none" w:sz="0" w:space="0" w:color="auto"/>
            <w:bottom w:val="none" w:sz="0" w:space="0" w:color="auto"/>
            <w:right w:val="none" w:sz="0" w:space="0" w:color="auto"/>
          </w:divBdr>
        </w:div>
        <w:div w:id="1743869789">
          <w:marLeft w:val="0"/>
          <w:marRight w:val="0"/>
          <w:marTop w:val="0"/>
          <w:marBottom w:val="0"/>
          <w:divBdr>
            <w:top w:val="none" w:sz="0" w:space="0" w:color="auto"/>
            <w:left w:val="none" w:sz="0" w:space="0" w:color="auto"/>
            <w:bottom w:val="none" w:sz="0" w:space="0" w:color="auto"/>
            <w:right w:val="none" w:sz="0" w:space="0" w:color="auto"/>
          </w:divBdr>
        </w:div>
        <w:div w:id="764231561">
          <w:marLeft w:val="0"/>
          <w:marRight w:val="0"/>
          <w:marTop w:val="0"/>
          <w:marBottom w:val="0"/>
          <w:divBdr>
            <w:top w:val="none" w:sz="0" w:space="0" w:color="auto"/>
            <w:left w:val="none" w:sz="0" w:space="0" w:color="auto"/>
            <w:bottom w:val="none" w:sz="0" w:space="0" w:color="auto"/>
            <w:right w:val="none" w:sz="0" w:space="0" w:color="auto"/>
          </w:divBdr>
        </w:div>
        <w:div w:id="416637802">
          <w:marLeft w:val="0"/>
          <w:marRight w:val="0"/>
          <w:marTop w:val="0"/>
          <w:marBottom w:val="0"/>
          <w:divBdr>
            <w:top w:val="none" w:sz="0" w:space="0" w:color="auto"/>
            <w:left w:val="none" w:sz="0" w:space="0" w:color="auto"/>
            <w:bottom w:val="none" w:sz="0" w:space="0" w:color="auto"/>
            <w:right w:val="none" w:sz="0" w:space="0" w:color="auto"/>
          </w:divBdr>
        </w:div>
        <w:div w:id="1894153781">
          <w:marLeft w:val="0"/>
          <w:marRight w:val="0"/>
          <w:marTop w:val="0"/>
          <w:marBottom w:val="0"/>
          <w:divBdr>
            <w:top w:val="none" w:sz="0" w:space="0" w:color="auto"/>
            <w:left w:val="none" w:sz="0" w:space="0" w:color="auto"/>
            <w:bottom w:val="none" w:sz="0" w:space="0" w:color="auto"/>
            <w:right w:val="none" w:sz="0" w:space="0" w:color="auto"/>
          </w:divBdr>
        </w:div>
        <w:div w:id="1582832291">
          <w:marLeft w:val="0"/>
          <w:marRight w:val="0"/>
          <w:marTop w:val="0"/>
          <w:marBottom w:val="0"/>
          <w:divBdr>
            <w:top w:val="none" w:sz="0" w:space="0" w:color="auto"/>
            <w:left w:val="none" w:sz="0" w:space="0" w:color="auto"/>
            <w:bottom w:val="none" w:sz="0" w:space="0" w:color="auto"/>
            <w:right w:val="none" w:sz="0" w:space="0" w:color="auto"/>
          </w:divBdr>
        </w:div>
        <w:div w:id="2033990184">
          <w:marLeft w:val="0"/>
          <w:marRight w:val="0"/>
          <w:marTop w:val="0"/>
          <w:marBottom w:val="0"/>
          <w:divBdr>
            <w:top w:val="none" w:sz="0" w:space="0" w:color="auto"/>
            <w:left w:val="none" w:sz="0" w:space="0" w:color="auto"/>
            <w:bottom w:val="none" w:sz="0" w:space="0" w:color="auto"/>
            <w:right w:val="none" w:sz="0" w:space="0" w:color="auto"/>
          </w:divBdr>
        </w:div>
        <w:div w:id="832263984">
          <w:marLeft w:val="0"/>
          <w:marRight w:val="0"/>
          <w:marTop w:val="0"/>
          <w:marBottom w:val="0"/>
          <w:divBdr>
            <w:top w:val="none" w:sz="0" w:space="0" w:color="auto"/>
            <w:left w:val="none" w:sz="0" w:space="0" w:color="auto"/>
            <w:bottom w:val="none" w:sz="0" w:space="0" w:color="auto"/>
            <w:right w:val="none" w:sz="0" w:space="0" w:color="auto"/>
          </w:divBdr>
        </w:div>
        <w:div w:id="1897928672">
          <w:marLeft w:val="0"/>
          <w:marRight w:val="0"/>
          <w:marTop w:val="0"/>
          <w:marBottom w:val="0"/>
          <w:divBdr>
            <w:top w:val="none" w:sz="0" w:space="0" w:color="auto"/>
            <w:left w:val="none" w:sz="0" w:space="0" w:color="auto"/>
            <w:bottom w:val="none" w:sz="0" w:space="0" w:color="auto"/>
            <w:right w:val="none" w:sz="0" w:space="0" w:color="auto"/>
          </w:divBdr>
        </w:div>
        <w:div w:id="1759668721">
          <w:marLeft w:val="0"/>
          <w:marRight w:val="0"/>
          <w:marTop w:val="0"/>
          <w:marBottom w:val="0"/>
          <w:divBdr>
            <w:top w:val="none" w:sz="0" w:space="0" w:color="auto"/>
            <w:left w:val="none" w:sz="0" w:space="0" w:color="auto"/>
            <w:bottom w:val="none" w:sz="0" w:space="0" w:color="auto"/>
            <w:right w:val="none" w:sz="0" w:space="0" w:color="auto"/>
          </w:divBdr>
        </w:div>
        <w:div w:id="1785929348">
          <w:marLeft w:val="0"/>
          <w:marRight w:val="0"/>
          <w:marTop w:val="0"/>
          <w:marBottom w:val="0"/>
          <w:divBdr>
            <w:top w:val="none" w:sz="0" w:space="0" w:color="auto"/>
            <w:left w:val="none" w:sz="0" w:space="0" w:color="auto"/>
            <w:bottom w:val="none" w:sz="0" w:space="0" w:color="auto"/>
            <w:right w:val="none" w:sz="0" w:space="0" w:color="auto"/>
          </w:divBdr>
        </w:div>
        <w:div w:id="857280465">
          <w:marLeft w:val="0"/>
          <w:marRight w:val="0"/>
          <w:marTop w:val="0"/>
          <w:marBottom w:val="0"/>
          <w:divBdr>
            <w:top w:val="none" w:sz="0" w:space="0" w:color="auto"/>
            <w:left w:val="none" w:sz="0" w:space="0" w:color="auto"/>
            <w:bottom w:val="none" w:sz="0" w:space="0" w:color="auto"/>
            <w:right w:val="none" w:sz="0" w:space="0" w:color="auto"/>
          </w:divBdr>
        </w:div>
        <w:div w:id="1220365292">
          <w:marLeft w:val="0"/>
          <w:marRight w:val="0"/>
          <w:marTop w:val="0"/>
          <w:marBottom w:val="0"/>
          <w:divBdr>
            <w:top w:val="none" w:sz="0" w:space="0" w:color="auto"/>
            <w:left w:val="none" w:sz="0" w:space="0" w:color="auto"/>
            <w:bottom w:val="none" w:sz="0" w:space="0" w:color="auto"/>
            <w:right w:val="none" w:sz="0" w:space="0" w:color="auto"/>
          </w:divBdr>
        </w:div>
        <w:div w:id="1173960071">
          <w:marLeft w:val="0"/>
          <w:marRight w:val="0"/>
          <w:marTop w:val="0"/>
          <w:marBottom w:val="0"/>
          <w:divBdr>
            <w:top w:val="none" w:sz="0" w:space="0" w:color="auto"/>
            <w:left w:val="none" w:sz="0" w:space="0" w:color="auto"/>
            <w:bottom w:val="none" w:sz="0" w:space="0" w:color="auto"/>
            <w:right w:val="none" w:sz="0" w:space="0" w:color="auto"/>
          </w:divBdr>
        </w:div>
        <w:div w:id="537084075">
          <w:marLeft w:val="0"/>
          <w:marRight w:val="0"/>
          <w:marTop w:val="0"/>
          <w:marBottom w:val="0"/>
          <w:divBdr>
            <w:top w:val="none" w:sz="0" w:space="0" w:color="auto"/>
            <w:left w:val="none" w:sz="0" w:space="0" w:color="auto"/>
            <w:bottom w:val="none" w:sz="0" w:space="0" w:color="auto"/>
            <w:right w:val="none" w:sz="0" w:space="0" w:color="auto"/>
          </w:divBdr>
        </w:div>
        <w:div w:id="2119177667">
          <w:marLeft w:val="0"/>
          <w:marRight w:val="0"/>
          <w:marTop w:val="0"/>
          <w:marBottom w:val="0"/>
          <w:divBdr>
            <w:top w:val="none" w:sz="0" w:space="0" w:color="auto"/>
            <w:left w:val="none" w:sz="0" w:space="0" w:color="auto"/>
            <w:bottom w:val="none" w:sz="0" w:space="0" w:color="auto"/>
            <w:right w:val="none" w:sz="0" w:space="0" w:color="auto"/>
          </w:divBdr>
        </w:div>
        <w:div w:id="1902477096">
          <w:marLeft w:val="0"/>
          <w:marRight w:val="0"/>
          <w:marTop w:val="0"/>
          <w:marBottom w:val="0"/>
          <w:divBdr>
            <w:top w:val="none" w:sz="0" w:space="0" w:color="auto"/>
            <w:left w:val="none" w:sz="0" w:space="0" w:color="auto"/>
            <w:bottom w:val="none" w:sz="0" w:space="0" w:color="auto"/>
            <w:right w:val="none" w:sz="0" w:space="0" w:color="auto"/>
          </w:divBdr>
        </w:div>
        <w:div w:id="1029601486">
          <w:marLeft w:val="0"/>
          <w:marRight w:val="0"/>
          <w:marTop w:val="0"/>
          <w:marBottom w:val="0"/>
          <w:divBdr>
            <w:top w:val="none" w:sz="0" w:space="0" w:color="auto"/>
            <w:left w:val="none" w:sz="0" w:space="0" w:color="auto"/>
            <w:bottom w:val="none" w:sz="0" w:space="0" w:color="auto"/>
            <w:right w:val="none" w:sz="0" w:space="0" w:color="auto"/>
          </w:divBdr>
        </w:div>
        <w:div w:id="822045075">
          <w:marLeft w:val="0"/>
          <w:marRight w:val="0"/>
          <w:marTop w:val="0"/>
          <w:marBottom w:val="0"/>
          <w:divBdr>
            <w:top w:val="none" w:sz="0" w:space="0" w:color="auto"/>
            <w:left w:val="none" w:sz="0" w:space="0" w:color="auto"/>
            <w:bottom w:val="none" w:sz="0" w:space="0" w:color="auto"/>
            <w:right w:val="none" w:sz="0" w:space="0" w:color="auto"/>
          </w:divBdr>
        </w:div>
        <w:div w:id="1595935890">
          <w:marLeft w:val="0"/>
          <w:marRight w:val="0"/>
          <w:marTop w:val="0"/>
          <w:marBottom w:val="0"/>
          <w:divBdr>
            <w:top w:val="none" w:sz="0" w:space="0" w:color="auto"/>
            <w:left w:val="none" w:sz="0" w:space="0" w:color="auto"/>
            <w:bottom w:val="none" w:sz="0" w:space="0" w:color="auto"/>
            <w:right w:val="none" w:sz="0" w:space="0" w:color="auto"/>
          </w:divBdr>
        </w:div>
        <w:div w:id="1243834576">
          <w:marLeft w:val="0"/>
          <w:marRight w:val="0"/>
          <w:marTop w:val="0"/>
          <w:marBottom w:val="0"/>
          <w:divBdr>
            <w:top w:val="none" w:sz="0" w:space="0" w:color="auto"/>
            <w:left w:val="none" w:sz="0" w:space="0" w:color="auto"/>
            <w:bottom w:val="none" w:sz="0" w:space="0" w:color="auto"/>
            <w:right w:val="none" w:sz="0" w:space="0" w:color="auto"/>
          </w:divBdr>
        </w:div>
        <w:div w:id="706182498">
          <w:marLeft w:val="0"/>
          <w:marRight w:val="0"/>
          <w:marTop w:val="0"/>
          <w:marBottom w:val="0"/>
          <w:divBdr>
            <w:top w:val="none" w:sz="0" w:space="0" w:color="auto"/>
            <w:left w:val="none" w:sz="0" w:space="0" w:color="auto"/>
            <w:bottom w:val="none" w:sz="0" w:space="0" w:color="auto"/>
            <w:right w:val="none" w:sz="0" w:space="0" w:color="auto"/>
          </w:divBdr>
        </w:div>
        <w:div w:id="1200052934">
          <w:marLeft w:val="0"/>
          <w:marRight w:val="0"/>
          <w:marTop w:val="0"/>
          <w:marBottom w:val="0"/>
          <w:divBdr>
            <w:top w:val="none" w:sz="0" w:space="0" w:color="auto"/>
            <w:left w:val="none" w:sz="0" w:space="0" w:color="auto"/>
            <w:bottom w:val="none" w:sz="0" w:space="0" w:color="auto"/>
            <w:right w:val="none" w:sz="0" w:space="0" w:color="auto"/>
          </w:divBdr>
        </w:div>
        <w:div w:id="222445037">
          <w:marLeft w:val="0"/>
          <w:marRight w:val="0"/>
          <w:marTop w:val="0"/>
          <w:marBottom w:val="0"/>
          <w:divBdr>
            <w:top w:val="none" w:sz="0" w:space="0" w:color="auto"/>
            <w:left w:val="none" w:sz="0" w:space="0" w:color="auto"/>
            <w:bottom w:val="none" w:sz="0" w:space="0" w:color="auto"/>
            <w:right w:val="none" w:sz="0" w:space="0" w:color="auto"/>
          </w:divBdr>
        </w:div>
        <w:div w:id="1101531055">
          <w:marLeft w:val="0"/>
          <w:marRight w:val="0"/>
          <w:marTop w:val="0"/>
          <w:marBottom w:val="0"/>
          <w:divBdr>
            <w:top w:val="none" w:sz="0" w:space="0" w:color="auto"/>
            <w:left w:val="none" w:sz="0" w:space="0" w:color="auto"/>
            <w:bottom w:val="none" w:sz="0" w:space="0" w:color="auto"/>
            <w:right w:val="none" w:sz="0" w:space="0" w:color="auto"/>
          </w:divBdr>
        </w:div>
        <w:div w:id="1305239950">
          <w:marLeft w:val="0"/>
          <w:marRight w:val="0"/>
          <w:marTop w:val="0"/>
          <w:marBottom w:val="0"/>
          <w:divBdr>
            <w:top w:val="none" w:sz="0" w:space="0" w:color="auto"/>
            <w:left w:val="none" w:sz="0" w:space="0" w:color="auto"/>
            <w:bottom w:val="none" w:sz="0" w:space="0" w:color="auto"/>
            <w:right w:val="none" w:sz="0" w:space="0" w:color="auto"/>
          </w:divBdr>
        </w:div>
        <w:div w:id="536085842">
          <w:marLeft w:val="0"/>
          <w:marRight w:val="0"/>
          <w:marTop w:val="0"/>
          <w:marBottom w:val="0"/>
          <w:divBdr>
            <w:top w:val="none" w:sz="0" w:space="0" w:color="auto"/>
            <w:left w:val="none" w:sz="0" w:space="0" w:color="auto"/>
            <w:bottom w:val="none" w:sz="0" w:space="0" w:color="auto"/>
            <w:right w:val="none" w:sz="0" w:space="0" w:color="auto"/>
          </w:divBdr>
        </w:div>
        <w:div w:id="365375361">
          <w:marLeft w:val="0"/>
          <w:marRight w:val="0"/>
          <w:marTop w:val="0"/>
          <w:marBottom w:val="0"/>
          <w:divBdr>
            <w:top w:val="none" w:sz="0" w:space="0" w:color="auto"/>
            <w:left w:val="none" w:sz="0" w:space="0" w:color="auto"/>
            <w:bottom w:val="none" w:sz="0" w:space="0" w:color="auto"/>
            <w:right w:val="none" w:sz="0" w:space="0" w:color="auto"/>
          </w:divBdr>
        </w:div>
        <w:div w:id="187568790">
          <w:marLeft w:val="0"/>
          <w:marRight w:val="0"/>
          <w:marTop w:val="0"/>
          <w:marBottom w:val="0"/>
          <w:divBdr>
            <w:top w:val="none" w:sz="0" w:space="0" w:color="auto"/>
            <w:left w:val="none" w:sz="0" w:space="0" w:color="auto"/>
            <w:bottom w:val="none" w:sz="0" w:space="0" w:color="auto"/>
            <w:right w:val="none" w:sz="0" w:space="0" w:color="auto"/>
          </w:divBdr>
        </w:div>
        <w:div w:id="136606033">
          <w:marLeft w:val="0"/>
          <w:marRight w:val="0"/>
          <w:marTop w:val="0"/>
          <w:marBottom w:val="0"/>
          <w:divBdr>
            <w:top w:val="none" w:sz="0" w:space="0" w:color="auto"/>
            <w:left w:val="none" w:sz="0" w:space="0" w:color="auto"/>
            <w:bottom w:val="none" w:sz="0" w:space="0" w:color="auto"/>
            <w:right w:val="none" w:sz="0" w:space="0" w:color="auto"/>
          </w:divBdr>
        </w:div>
        <w:div w:id="1435131571">
          <w:marLeft w:val="0"/>
          <w:marRight w:val="0"/>
          <w:marTop w:val="0"/>
          <w:marBottom w:val="0"/>
          <w:divBdr>
            <w:top w:val="none" w:sz="0" w:space="0" w:color="auto"/>
            <w:left w:val="none" w:sz="0" w:space="0" w:color="auto"/>
            <w:bottom w:val="none" w:sz="0" w:space="0" w:color="auto"/>
            <w:right w:val="none" w:sz="0" w:space="0" w:color="auto"/>
          </w:divBdr>
        </w:div>
        <w:div w:id="633606911">
          <w:marLeft w:val="0"/>
          <w:marRight w:val="0"/>
          <w:marTop w:val="0"/>
          <w:marBottom w:val="0"/>
          <w:divBdr>
            <w:top w:val="none" w:sz="0" w:space="0" w:color="auto"/>
            <w:left w:val="none" w:sz="0" w:space="0" w:color="auto"/>
            <w:bottom w:val="none" w:sz="0" w:space="0" w:color="auto"/>
            <w:right w:val="none" w:sz="0" w:space="0" w:color="auto"/>
          </w:divBdr>
        </w:div>
        <w:div w:id="1308512885">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 w:id="1259799356">
          <w:marLeft w:val="0"/>
          <w:marRight w:val="0"/>
          <w:marTop w:val="0"/>
          <w:marBottom w:val="0"/>
          <w:divBdr>
            <w:top w:val="none" w:sz="0" w:space="0" w:color="auto"/>
            <w:left w:val="none" w:sz="0" w:space="0" w:color="auto"/>
            <w:bottom w:val="none" w:sz="0" w:space="0" w:color="auto"/>
            <w:right w:val="none" w:sz="0" w:space="0" w:color="auto"/>
          </w:divBdr>
        </w:div>
        <w:div w:id="358550303">
          <w:marLeft w:val="0"/>
          <w:marRight w:val="0"/>
          <w:marTop w:val="0"/>
          <w:marBottom w:val="0"/>
          <w:divBdr>
            <w:top w:val="none" w:sz="0" w:space="0" w:color="auto"/>
            <w:left w:val="none" w:sz="0" w:space="0" w:color="auto"/>
            <w:bottom w:val="none" w:sz="0" w:space="0" w:color="auto"/>
            <w:right w:val="none" w:sz="0" w:space="0" w:color="auto"/>
          </w:divBdr>
        </w:div>
        <w:div w:id="1029453610">
          <w:marLeft w:val="0"/>
          <w:marRight w:val="0"/>
          <w:marTop w:val="0"/>
          <w:marBottom w:val="0"/>
          <w:divBdr>
            <w:top w:val="none" w:sz="0" w:space="0" w:color="auto"/>
            <w:left w:val="none" w:sz="0" w:space="0" w:color="auto"/>
            <w:bottom w:val="none" w:sz="0" w:space="0" w:color="auto"/>
            <w:right w:val="none" w:sz="0" w:space="0" w:color="auto"/>
          </w:divBdr>
        </w:div>
        <w:div w:id="1300962184">
          <w:marLeft w:val="0"/>
          <w:marRight w:val="0"/>
          <w:marTop w:val="0"/>
          <w:marBottom w:val="0"/>
          <w:divBdr>
            <w:top w:val="none" w:sz="0" w:space="0" w:color="auto"/>
            <w:left w:val="none" w:sz="0" w:space="0" w:color="auto"/>
            <w:bottom w:val="none" w:sz="0" w:space="0" w:color="auto"/>
            <w:right w:val="none" w:sz="0" w:space="0" w:color="auto"/>
          </w:divBdr>
        </w:div>
        <w:div w:id="851071258">
          <w:marLeft w:val="0"/>
          <w:marRight w:val="0"/>
          <w:marTop w:val="0"/>
          <w:marBottom w:val="0"/>
          <w:divBdr>
            <w:top w:val="none" w:sz="0" w:space="0" w:color="auto"/>
            <w:left w:val="none" w:sz="0" w:space="0" w:color="auto"/>
            <w:bottom w:val="none" w:sz="0" w:space="0" w:color="auto"/>
            <w:right w:val="none" w:sz="0" w:space="0" w:color="auto"/>
          </w:divBdr>
        </w:div>
        <w:div w:id="1925797764">
          <w:marLeft w:val="0"/>
          <w:marRight w:val="0"/>
          <w:marTop w:val="0"/>
          <w:marBottom w:val="0"/>
          <w:divBdr>
            <w:top w:val="none" w:sz="0" w:space="0" w:color="auto"/>
            <w:left w:val="none" w:sz="0" w:space="0" w:color="auto"/>
            <w:bottom w:val="none" w:sz="0" w:space="0" w:color="auto"/>
            <w:right w:val="none" w:sz="0" w:space="0" w:color="auto"/>
          </w:divBdr>
        </w:div>
        <w:div w:id="160003502">
          <w:marLeft w:val="0"/>
          <w:marRight w:val="0"/>
          <w:marTop w:val="0"/>
          <w:marBottom w:val="0"/>
          <w:divBdr>
            <w:top w:val="none" w:sz="0" w:space="0" w:color="auto"/>
            <w:left w:val="none" w:sz="0" w:space="0" w:color="auto"/>
            <w:bottom w:val="none" w:sz="0" w:space="0" w:color="auto"/>
            <w:right w:val="none" w:sz="0" w:space="0" w:color="auto"/>
          </w:divBdr>
        </w:div>
        <w:div w:id="1018853507">
          <w:marLeft w:val="0"/>
          <w:marRight w:val="0"/>
          <w:marTop w:val="0"/>
          <w:marBottom w:val="0"/>
          <w:divBdr>
            <w:top w:val="none" w:sz="0" w:space="0" w:color="auto"/>
            <w:left w:val="none" w:sz="0" w:space="0" w:color="auto"/>
            <w:bottom w:val="none" w:sz="0" w:space="0" w:color="auto"/>
            <w:right w:val="none" w:sz="0" w:space="0" w:color="auto"/>
          </w:divBdr>
        </w:div>
        <w:div w:id="1492520302">
          <w:marLeft w:val="0"/>
          <w:marRight w:val="0"/>
          <w:marTop w:val="0"/>
          <w:marBottom w:val="0"/>
          <w:divBdr>
            <w:top w:val="none" w:sz="0" w:space="0" w:color="auto"/>
            <w:left w:val="none" w:sz="0" w:space="0" w:color="auto"/>
            <w:bottom w:val="none" w:sz="0" w:space="0" w:color="auto"/>
            <w:right w:val="none" w:sz="0" w:space="0" w:color="auto"/>
          </w:divBdr>
        </w:div>
      </w:divsChild>
    </w:div>
    <w:div w:id="837386056">
      <w:marLeft w:val="0"/>
      <w:marRight w:val="0"/>
      <w:marTop w:val="0"/>
      <w:marBottom w:val="0"/>
      <w:divBdr>
        <w:top w:val="none" w:sz="0" w:space="0" w:color="auto"/>
        <w:left w:val="none" w:sz="0" w:space="0" w:color="auto"/>
        <w:bottom w:val="none" w:sz="0" w:space="0" w:color="auto"/>
        <w:right w:val="none" w:sz="0" w:space="0" w:color="auto"/>
      </w:divBdr>
    </w:div>
    <w:div w:id="839540335">
      <w:marLeft w:val="0"/>
      <w:marRight w:val="0"/>
      <w:marTop w:val="0"/>
      <w:marBottom w:val="0"/>
      <w:divBdr>
        <w:top w:val="none" w:sz="0" w:space="0" w:color="auto"/>
        <w:left w:val="none" w:sz="0" w:space="0" w:color="auto"/>
        <w:bottom w:val="none" w:sz="0" w:space="0" w:color="auto"/>
        <w:right w:val="none" w:sz="0" w:space="0" w:color="auto"/>
      </w:divBdr>
      <w:divsChild>
        <w:div w:id="719520356">
          <w:marLeft w:val="0"/>
          <w:marRight w:val="0"/>
          <w:marTop w:val="0"/>
          <w:marBottom w:val="0"/>
          <w:divBdr>
            <w:top w:val="none" w:sz="0" w:space="0" w:color="auto"/>
            <w:left w:val="none" w:sz="0" w:space="0" w:color="auto"/>
            <w:bottom w:val="none" w:sz="0" w:space="0" w:color="auto"/>
            <w:right w:val="none" w:sz="0" w:space="0" w:color="auto"/>
          </w:divBdr>
          <w:divsChild>
            <w:div w:id="670303350">
              <w:marLeft w:val="0"/>
              <w:marRight w:val="0"/>
              <w:marTop w:val="0"/>
              <w:marBottom w:val="0"/>
              <w:divBdr>
                <w:top w:val="none" w:sz="0" w:space="0" w:color="auto"/>
                <w:left w:val="none" w:sz="0" w:space="0" w:color="auto"/>
                <w:bottom w:val="none" w:sz="0" w:space="0" w:color="auto"/>
                <w:right w:val="none" w:sz="0" w:space="0" w:color="auto"/>
              </w:divBdr>
              <w:divsChild>
                <w:div w:id="193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00411">
      <w:marLeft w:val="0"/>
      <w:marRight w:val="0"/>
      <w:marTop w:val="0"/>
      <w:marBottom w:val="0"/>
      <w:divBdr>
        <w:top w:val="none" w:sz="0" w:space="0" w:color="auto"/>
        <w:left w:val="none" w:sz="0" w:space="0" w:color="auto"/>
        <w:bottom w:val="none" w:sz="0" w:space="0" w:color="auto"/>
        <w:right w:val="none" w:sz="0" w:space="0" w:color="auto"/>
      </w:divBdr>
    </w:div>
    <w:div w:id="842622945">
      <w:marLeft w:val="0"/>
      <w:marRight w:val="0"/>
      <w:marTop w:val="0"/>
      <w:marBottom w:val="0"/>
      <w:divBdr>
        <w:top w:val="none" w:sz="0" w:space="0" w:color="auto"/>
        <w:left w:val="none" w:sz="0" w:space="0" w:color="auto"/>
        <w:bottom w:val="none" w:sz="0" w:space="0" w:color="auto"/>
        <w:right w:val="none" w:sz="0" w:space="0" w:color="auto"/>
      </w:divBdr>
    </w:div>
    <w:div w:id="848328594">
      <w:marLeft w:val="0"/>
      <w:marRight w:val="0"/>
      <w:marTop w:val="0"/>
      <w:marBottom w:val="0"/>
      <w:divBdr>
        <w:top w:val="none" w:sz="0" w:space="0" w:color="auto"/>
        <w:left w:val="none" w:sz="0" w:space="0" w:color="auto"/>
        <w:bottom w:val="none" w:sz="0" w:space="0" w:color="auto"/>
        <w:right w:val="none" w:sz="0" w:space="0" w:color="auto"/>
      </w:divBdr>
    </w:div>
    <w:div w:id="851261498">
      <w:marLeft w:val="0"/>
      <w:marRight w:val="0"/>
      <w:marTop w:val="0"/>
      <w:marBottom w:val="0"/>
      <w:divBdr>
        <w:top w:val="none" w:sz="0" w:space="0" w:color="auto"/>
        <w:left w:val="none" w:sz="0" w:space="0" w:color="auto"/>
        <w:bottom w:val="none" w:sz="0" w:space="0" w:color="auto"/>
        <w:right w:val="none" w:sz="0" w:space="0" w:color="auto"/>
      </w:divBdr>
    </w:div>
    <w:div w:id="853500831">
      <w:marLeft w:val="0"/>
      <w:marRight w:val="0"/>
      <w:marTop w:val="0"/>
      <w:marBottom w:val="0"/>
      <w:divBdr>
        <w:top w:val="none" w:sz="0" w:space="0" w:color="auto"/>
        <w:left w:val="none" w:sz="0" w:space="0" w:color="auto"/>
        <w:bottom w:val="none" w:sz="0" w:space="0" w:color="auto"/>
        <w:right w:val="none" w:sz="0" w:space="0" w:color="auto"/>
      </w:divBdr>
    </w:div>
    <w:div w:id="855536230">
      <w:bodyDiv w:val="1"/>
      <w:marLeft w:val="0"/>
      <w:marRight w:val="0"/>
      <w:marTop w:val="0"/>
      <w:marBottom w:val="0"/>
      <w:divBdr>
        <w:top w:val="none" w:sz="0" w:space="0" w:color="auto"/>
        <w:left w:val="none" w:sz="0" w:space="0" w:color="auto"/>
        <w:bottom w:val="none" w:sz="0" w:space="0" w:color="auto"/>
        <w:right w:val="none" w:sz="0" w:space="0" w:color="auto"/>
      </w:divBdr>
    </w:div>
    <w:div w:id="861671288">
      <w:marLeft w:val="0"/>
      <w:marRight w:val="0"/>
      <w:marTop w:val="0"/>
      <w:marBottom w:val="0"/>
      <w:divBdr>
        <w:top w:val="none" w:sz="0" w:space="0" w:color="auto"/>
        <w:left w:val="none" w:sz="0" w:space="0" w:color="auto"/>
        <w:bottom w:val="none" w:sz="0" w:space="0" w:color="auto"/>
        <w:right w:val="none" w:sz="0" w:space="0" w:color="auto"/>
      </w:divBdr>
    </w:div>
    <w:div w:id="868838091">
      <w:marLeft w:val="0"/>
      <w:marRight w:val="0"/>
      <w:marTop w:val="0"/>
      <w:marBottom w:val="0"/>
      <w:divBdr>
        <w:top w:val="none" w:sz="0" w:space="0" w:color="auto"/>
        <w:left w:val="none" w:sz="0" w:space="0" w:color="auto"/>
        <w:bottom w:val="none" w:sz="0" w:space="0" w:color="auto"/>
        <w:right w:val="none" w:sz="0" w:space="0" w:color="auto"/>
      </w:divBdr>
    </w:div>
    <w:div w:id="876772662">
      <w:marLeft w:val="0"/>
      <w:marRight w:val="0"/>
      <w:marTop w:val="0"/>
      <w:marBottom w:val="0"/>
      <w:divBdr>
        <w:top w:val="none" w:sz="0" w:space="0" w:color="auto"/>
        <w:left w:val="none" w:sz="0" w:space="0" w:color="auto"/>
        <w:bottom w:val="none" w:sz="0" w:space="0" w:color="auto"/>
        <w:right w:val="none" w:sz="0" w:space="0" w:color="auto"/>
      </w:divBdr>
    </w:div>
    <w:div w:id="880947252">
      <w:marLeft w:val="0"/>
      <w:marRight w:val="0"/>
      <w:marTop w:val="0"/>
      <w:marBottom w:val="0"/>
      <w:divBdr>
        <w:top w:val="none" w:sz="0" w:space="0" w:color="auto"/>
        <w:left w:val="none" w:sz="0" w:space="0" w:color="auto"/>
        <w:bottom w:val="none" w:sz="0" w:space="0" w:color="auto"/>
        <w:right w:val="none" w:sz="0" w:space="0" w:color="auto"/>
      </w:divBdr>
    </w:div>
    <w:div w:id="883757983">
      <w:marLeft w:val="0"/>
      <w:marRight w:val="0"/>
      <w:marTop w:val="0"/>
      <w:marBottom w:val="0"/>
      <w:divBdr>
        <w:top w:val="none" w:sz="0" w:space="0" w:color="auto"/>
        <w:left w:val="none" w:sz="0" w:space="0" w:color="auto"/>
        <w:bottom w:val="none" w:sz="0" w:space="0" w:color="auto"/>
        <w:right w:val="none" w:sz="0" w:space="0" w:color="auto"/>
      </w:divBdr>
    </w:div>
    <w:div w:id="885719172">
      <w:marLeft w:val="0"/>
      <w:marRight w:val="0"/>
      <w:marTop w:val="0"/>
      <w:marBottom w:val="0"/>
      <w:divBdr>
        <w:top w:val="none" w:sz="0" w:space="0" w:color="auto"/>
        <w:left w:val="none" w:sz="0" w:space="0" w:color="auto"/>
        <w:bottom w:val="none" w:sz="0" w:space="0" w:color="auto"/>
        <w:right w:val="none" w:sz="0" w:space="0" w:color="auto"/>
      </w:divBdr>
    </w:div>
    <w:div w:id="885750590">
      <w:marLeft w:val="0"/>
      <w:marRight w:val="0"/>
      <w:marTop w:val="0"/>
      <w:marBottom w:val="0"/>
      <w:divBdr>
        <w:top w:val="none" w:sz="0" w:space="0" w:color="auto"/>
        <w:left w:val="none" w:sz="0" w:space="0" w:color="auto"/>
        <w:bottom w:val="none" w:sz="0" w:space="0" w:color="auto"/>
        <w:right w:val="none" w:sz="0" w:space="0" w:color="auto"/>
      </w:divBdr>
    </w:div>
    <w:div w:id="886255135">
      <w:marLeft w:val="0"/>
      <w:marRight w:val="0"/>
      <w:marTop w:val="0"/>
      <w:marBottom w:val="0"/>
      <w:divBdr>
        <w:top w:val="none" w:sz="0" w:space="0" w:color="auto"/>
        <w:left w:val="none" w:sz="0" w:space="0" w:color="auto"/>
        <w:bottom w:val="none" w:sz="0" w:space="0" w:color="auto"/>
        <w:right w:val="none" w:sz="0" w:space="0" w:color="auto"/>
      </w:divBdr>
    </w:div>
    <w:div w:id="889195881">
      <w:marLeft w:val="0"/>
      <w:marRight w:val="0"/>
      <w:marTop w:val="0"/>
      <w:marBottom w:val="0"/>
      <w:divBdr>
        <w:top w:val="none" w:sz="0" w:space="0" w:color="auto"/>
        <w:left w:val="none" w:sz="0" w:space="0" w:color="auto"/>
        <w:bottom w:val="none" w:sz="0" w:space="0" w:color="auto"/>
        <w:right w:val="none" w:sz="0" w:space="0" w:color="auto"/>
      </w:divBdr>
    </w:div>
    <w:div w:id="891498830">
      <w:marLeft w:val="0"/>
      <w:marRight w:val="0"/>
      <w:marTop w:val="0"/>
      <w:marBottom w:val="0"/>
      <w:divBdr>
        <w:top w:val="none" w:sz="0" w:space="0" w:color="auto"/>
        <w:left w:val="none" w:sz="0" w:space="0" w:color="auto"/>
        <w:bottom w:val="none" w:sz="0" w:space="0" w:color="auto"/>
        <w:right w:val="none" w:sz="0" w:space="0" w:color="auto"/>
      </w:divBdr>
    </w:div>
    <w:div w:id="893662016">
      <w:marLeft w:val="0"/>
      <w:marRight w:val="0"/>
      <w:marTop w:val="0"/>
      <w:marBottom w:val="0"/>
      <w:divBdr>
        <w:top w:val="none" w:sz="0" w:space="0" w:color="auto"/>
        <w:left w:val="none" w:sz="0" w:space="0" w:color="auto"/>
        <w:bottom w:val="none" w:sz="0" w:space="0" w:color="auto"/>
        <w:right w:val="none" w:sz="0" w:space="0" w:color="auto"/>
      </w:divBdr>
    </w:div>
    <w:div w:id="896284516">
      <w:marLeft w:val="0"/>
      <w:marRight w:val="0"/>
      <w:marTop w:val="0"/>
      <w:marBottom w:val="0"/>
      <w:divBdr>
        <w:top w:val="none" w:sz="0" w:space="0" w:color="auto"/>
        <w:left w:val="none" w:sz="0" w:space="0" w:color="auto"/>
        <w:bottom w:val="none" w:sz="0" w:space="0" w:color="auto"/>
        <w:right w:val="none" w:sz="0" w:space="0" w:color="auto"/>
      </w:divBdr>
    </w:div>
    <w:div w:id="896358426">
      <w:marLeft w:val="0"/>
      <w:marRight w:val="0"/>
      <w:marTop w:val="0"/>
      <w:marBottom w:val="0"/>
      <w:divBdr>
        <w:top w:val="none" w:sz="0" w:space="0" w:color="auto"/>
        <w:left w:val="none" w:sz="0" w:space="0" w:color="auto"/>
        <w:bottom w:val="none" w:sz="0" w:space="0" w:color="auto"/>
        <w:right w:val="none" w:sz="0" w:space="0" w:color="auto"/>
      </w:divBdr>
    </w:div>
    <w:div w:id="903101729">
      <w:marLeft w:val="0"/>
      <w:marRight w:val="0"/>
      <w:marTop w:val="0"/>
      <w:marBottom w:val="0"/>
      <w:divBdr>
        <w:top w:val="none" w:sz="0" w:space="0" w:color="auto"/>
        <w:left w:val="none" w:sz="0" w:space="0" w:color="auto"/>
        <w:bottom w:val="none" w:sz="0" w:space="0" w:color="auto"/>
        <w:right w:val="none" w:sz="0" w:space="0" w:color="auto"/>
      </w:divBdr>
    </w:div>
    <w:div w:id="903220227">
      <w:marLeft w:val="0"/>
      <w:marRight w:val="0"/>
      <w:marTop w:val="0"/>
      <w:marBottom w:val="0"/>
      <w:divBdr>
        <w:top w:val="none" w:sz="0" w:space="0" w:color="auto"/>
        <w:left w:val="none" w:sz="0" w:space="0" w:color="auto"/>
        <w:bottom w:val="none" w:sz="0" w:space="0" w:color="auto"/>
        <w:right w:val="none" w:sz="0" w:space="0" w:color="auto"/>
      </w:divBdr>
    </w:div>
    <w:div w:id="904946551">
      <w:marLeft w:val="0"/>
      <w:marRight w:val="0"/>
      <w:marTop w:val="0"/>
      <w:marBottom w:val="0"/>
      <w:divBdr>
        <w:top w:val="none" w:sz="0" w:space="0" w:color="auto"/>
        <w:left w:val="none" w:sz="0" w:space="0" w:color="auto"/>
        <w:bottom w:val="none" w:sz="0" w:space="0" w:color="auto"/>
        <w:right w:val="none" w:sz="0" w:space="0" w:color="auto"/>
      </w:divBdr>
    </w:div>
    <w:div w:id="906649097">
      <w:bodyDiv w:val="1"/>
      <w:marLeft w:val="0"/>
      <w:marRight w:val="0"/>
      <w:marTop w:val="0"/>
      <w:marBottom w:val="0"/>
      <w:divBdr>
        <w:top w:val="none" w:sz="0" w:space="0" w:color="auto"/>
        <w:left w:val="none" w:sz="0" w:space="0" w:color="auto"/>
        <w:bottom w:val="none" w:sz="0" w:space="0" w:color="auto"/>
        <w:right w:val="none" w:sz="0" w:space="0" w:color="auto"/>
      </w:divBdr>
    </w:div>
    <w:div w:id="909585229">
      <w:marLeft w:val="0"/>
      <w:marRight w:val="0"/>
      <w:marTop w:val="0"/>
      <w:marBottom w:val="0"/>
      <w:divBdr>
        <w:top w:val="none" w:sz="0" w:space="0" w:color="auto"/>
        <w:left w:val="none" w:sz="0" w:space="0" w:color="auto"/>
        <w:bottom w:val="none" w:sz="0" w:space="0" w:color="auto"/>
        <w:right w:val="none" w:sz="0" w:space="0" w:color="auto"/>
      </w:divBdr>
    </w:div>
    <w:div w:id="909852678">
      <w:marLeft w:val="0"/>
      <w:marRight w:val="0"/>
      <w:marTop w:val="0"/>
      <w:marBottom w:val="0"/>
      <w:divBdr>
        <w:top w:val="none" w:sz="0" w:space="0" w:color="auto"/>
        <w:left w:val="none" w:sz="0" w:space="0" w:color="auto"/>
        <w:bottom w:val="none" w:sz="0" w:space="0" w:color="auto"/>
        <w:right w:val="none" w:sz="0" w:space="0" w:color="auto"/>
      </w:divBdr>
    </w:div>
    <w:div w:id="912737054">
      <w:marLeft w:val="0"/>
      <w:marRight w:val="0"/>
      <w:marTop w:val="0"/>
      <w:marBottom w:val="0"/>
      <w:divBdr>
        <w:top w:val="none" w:sz="0" w:space="0" w:color="auto"/>
        <w:left w:val="none" w:sz="0" w:space="0" w:color="auto"/>
        <w:bottom w:val="none" w:sz="0" w:space="0" w:color="auto"/>
        <w:right w:val="none" w:sz="0" w:space="0" w:color="auto"/>
      </w:divBdr>
    </w:div>
    <w:div w:id="917442529">
      <w:marLeft w:val="0"/>
      <w:marRight w:val="0"/>
      <w:marTop w:val="0"/>
      <w:marBottom w:val="0"/>
      <w:divBdr>
        <w:top w:val="none" w:sz="0" w:space="0" w:color="auto"/>
        <w:left w:val="none" w:sz="0" w:space="0" w:color="auto"/>
        <w:bottom w:val="none" w:sz="0" w:space="0" w:color="auto"/>
        <w:right w:val="none" w:sz="0" w:space="0" w:color="auto"/>
      </w:divBdr>
    </w:div>
    <w:div w:id="917710434">
      <w:marLeft w:val="0"/>
      <w:marRight w:val="0"/>
      <w:marTop w:val="0"/>
      <w:marBottom w:val="0"/>
      <w:divBdr>
        <w:top w:val="none" w:sz="0" w:space="0" w:color="auto"/>
        <w:left w:val="none" w:sz="0" w:space="0" w:color="auto"/>
        <w:bottom w:val="none" w:sz="0" w:space="0" w:color="auto"/>
        <w:right w:val="none" w:sz="0" w:space="0" w:color="auto"/>
      </w:divBdr>
    </w:div>
    <w:div w:id="918170718">
      <w:marLeft w:val="0"/>
      <w:marRight w:val="0"/>
      <w:marTop w:val="0"/>
      <w:marBottom w:val="0"/>
      <w:divBdr>
        <w:top w:val="none" w:sz="0" w:space="0" w:color="auto"/>
        <w:left w:val="none" w:sz="0" w:space="0" w:color="auto"/>
        <w:bottom w:val="none" w:sz="0" w:space="0" w:color="auto"/>
        <w:right w:val="none" w:sz="0" w:space="0" w:color="auto"/>
      </w:divBdr>
    </w:div>
    <w:div w:id="918172639">
      <w:marLeft w:val="0"/>
      <w:marRight w:val="0"/>
      <w:marTop w:val="0"/>
      <w:marBottom w:val="0"/>
      <w:divBdr>
        <w:top w:val="none" w:sz="0" w:space="0" w:color="auto"/>
        <w:left w:val="none" w:sz="0" w:space="0" w:color="auto"/>
        <w:bottom w:val="none" w:sz="0" w:space="0" w:color="auto"/>
        <w:right w:val="none" w:sz="0" w:space="0" w:color="auto"/>
      </w:divBdr>
    </w:div>
    <w:div w:id="918832680">
      <w:marLeft w:val="0"/>
      <w:marRight w:val="0"/>
      <w:marTop w:val="0"/>
      <w:marBottom w:val="0"/>
      <w:divBdr>
        <w:top w:val="none" w:sz="0" w:space="0" w:color="auto"/>
        <w:left w:val="none" w:sz="0" w:space="0" w:color="auto"/>
        <w:bottom w:val="none" w:sz="0" w:space="0" w:color="auto"/>
        <w:right w:val="none" w:sz="0" w:space="0" w:color="auto"/>
      </w:divBdr>
    </w:div>
    <w:div w:id="919288985">
      <w:marLeft w:val="0"/>
      <w:marRight w:val="0"/>
      <w:marTop w:val="0"/>
      <w:marBottom w:val="0"/>
      <w:divBdr>
        <w:top w:val="none" w:sz="0" w:space="0" w:color="auto"/>
        <w:left w:val="none" w:sz="0" w:space="0" w:color="auto"/>
        <w:bottom w:val="none" w:sz="0" w:space="0" w:color="auto"/>
        <w:right w:val="none" w:sz="0" w:space="0" w:color="auto"/>
      </w:divBdr>
    </w:div>
    <w:div w:id="923301149">
      <w:marLeft w:val="0"/>
      <w:marRight w:val="0"/>
      <w:marTop w:val="0"/>
      <w:marBottom w:val="0"/>
      <w:divBdr>
        <w:top w:val="none" w:sz="0" w:space="0" w:color="auto"/>
        <w:left w:val="none" w:sz="0" w:space="0" w:color="auto"/>
        <w:bottom w:val="none" w:sz="0" w:space="0" w:color="auto"/>
        <w:right w:val="none" w:sz="0" w:space="0" w:color="auto"/>
      </w:divBdr>
    </w:div>
    <w:div w:id="931858382">
      <w:marLeft w:val="0"/>
      <w:marRight w:val="0"/>
      <w:marTop w:val="0"/>
      <w:marBottom w:val="0"/>
      <w:divBdr>
        <w:top w:val="none" w:sz="0" w:space="0" w:color="auto"/>
        <w:left w:val="none" w:sz="0" w:space="0" w:color="auto"/>
        <w:bottom w:val="none" w:sz="0" w:space="0" w:color="auto"/>
        <w:right w:val="none" w:sz="0" w:space="0" w:color="auto"/>
      </w:divBdr>
    </w:div>
    <w:div w:id="941493935">
      <w:marLeft w:val="0"/>
      <w:marRight w:val="0"/>
      <w:marTop w:val="0"/>
      <w:marBottom w:val="0"/>
      <w:divBdr>
        <w:top w:val="none" w:sz="0" w:space="0" w:color="auto"/>
        <w:left w:val="none" w:sz="0" w:space="0" w:color="auto"/>
        <w:bottom w:val="none" w:sz="0" w:space="0" w:color="auto"/>
        <w:right w:val="none" w:sz="0" w:space="0" w:color="auto"/>
      </w:divBdr>
    </w:div>
    <w:div w:id="944309668">
      <w:marLeft w:val="0"/>
      <w:marRight w:val="0"/>
      <w:marTop w:val="0"/>
      <w:marBottom w:val="0"/>
      <w:divBdr>
        <w:top w:val="none" w:sz="0" w:space="0" w:color="auto"/>
        <w:left w:val="none" w:sz="0" w:space="0" w:color="auto"/>
        <w:bottom w:val="none" w:sz="0" w:space="0" w:color="auto"/>
        <w:right w:val="none" w:sz="0" w:space="0" w:color="auto"/>
      </w:divBdr>
    </w:div>
    <w:div w:id="946153451">
      <w:marLeft w:val="0"/>
      <w:marRight w:val="0"/>
      <w:marTop w:val="0"/>
      <w:marBottom w:val="0"/>
      <w:divBdr>
        <w:top w:val="none" w:sz="0" w:space="0" w:color="auto"/>
        <w:left w:val="none" w:sz="0" w:space="0" w:color="auto"/>
        <w:bottom w:val="none" w:sz="0" w:space="0" w:color="auto"/>
        <w:right w:val="none" w:sz="0" w:space="0" w:color="auto"/>
      </w:divBdr>
    </w:div>
    <w:div w:id="947354967">
      <w:marLeft w:val="0"/>
      <w:marRight w:val="0"/>
      <w:marTop w:val="0"/>
      <w:marBottom w:val="0"/>
      <w:divBdr>
        <w:top w:val="none" w:sz="0" w:space="0" w:color="auto"/>
        <w:left w:val="none" w:sz="0" w:space="0" w:color="auto"/>
        <w:bottom w:val="none" w:sz="0" w:space="0" w:color="auto"/>
        <w:right w:val="none" w:sz="0" w:space="0" w:color="auto"/>
      </w:divBdr>
    </w:div>
    <w:div w:id="951591637">
      <w:marLeft w:val="0"/>
      <w:marRight w:val="0"/>
      <w:marTop w:val="0"/>
      <w:marBottom w:val="0"/>
      <w:divBdr>
        <w:top w:val="none" w:sz="0" w:space="0" w:color="auto"/>
        <w:left w:val="none" w:sz="0" w:space="0" w:color="auto"/>
        <w:bottom w:val="none" w:sz="0" w:space="0" w:color="auto"/>
        <w:right w:val="none" w:sz="0" w:space="0" w:color="auto"/>
      </w:divBdr>
    </w:div>
    <w:div w:id="958102148">
      <w:marLeft w:val="0"/>
      <w:marRight w:val="0"/>
      <w:marTop w:val="0"/>
      <w:marBottom w:val="0"/>
      <w:divBdr>
        <w:top w:val="none" w:sz="0" w:space="0" w:color="auto"/>
        <w:left w:val="none" w:sz="0" w:space="0" w:color="auto"/>
        <w:bottom w:val="none" w:sz="0" w:space="0" w:color="auto"/>
        <w:right w:val="none" w:sz="0" w:space="0" w:color="auto"/>
      </w:divBdr>
    </w:div>
    <w:div w:id="960839450">
      <w:marLeft w:val="0"/>
      <w:marRight w:val="0"/>
      <w:marTop w:val="0"/>
      <w:marBottom w:val="0"/>
      <w:divBdr>
        <w:top w:val="none" w:sz="0" w:space="0" w:color="auto"/>
        <w:left w:val="none" w:sz="0" w:space="0" w:color="auto"/>
        <w:bottom w:val="none" w:sz="0" w:space="0" w:color="auto"/>
        <w:right w:val="none" w:sz="0" w:space="0" w:color="auto"/>
      </w:divBdr>
    </w:div>
    <w:div w:id="962232166">
      <w:marLeft w:val="0"/>
      <w:marRight w:val="0"/>
      <w:marTop w:val="0"/>
      <w:marBottom w:val="0"/>
      <w:divBdr>
        <w:top w:val="none" w:sz="0" w:space="0" w:color="auto"/>
        <w:left w:val="none" w:sz="0" w:space="0" w:color="auto"/>
        <w:bottom w:val="none" w:sz="0" w:space="0" w:color="auto"/>
        <w:right w:val="none" w:sz="0" w:space="0" w:color="auto"/>
      </w:divBdr>
    </w:div>
    <w:div w:id="962810998">
      <w:bodyDiv w:val="1"/>
      <w:marLeft w:val="0"/>
      <w:marRight w:val="0"/>
      <w:marTop w:val="0"/>
      <w:marBottom w:val="0"/>
      <w:divBdr>
        <w:top w:val="none" w:sz="0" w:space="0" w:color="auto"/>
        <w:left w:val="none" w:sz="0" w:space="0" w:color="auto"/>
        <w:bottom w:val="none" w:sz="0" w:space="0" w:color="auto"/>
        <w:right w:val="none" w:sz="0" w:space="0" w:color="auto"/>
      </w:divBdr>
    </w:div>
    <w:div w:id="964194736">
      <w:marLeft w:val="0"/>
      <w:marRight w:val="0"/>
      <w:marTop w:val="0"/>
      <w:marBottom w:val="0"/>
      <w:divBdr>
        <w:top w:val="none" w:sz="0" w:space="0" w:color="auto"/>
        <w:left w:val="none" w:sz="0" w:space="0" w:color="auto"/>
        <w:bottom w:val="none" w:sz="0" w:space="0" w:color="auto"/>
        <w:right w:val="none" w:sz="0" w:space="0" w:color="auto"/>
      </w:divBdr>
      <w:divsChild>
        <w:div w:id="357901389">
          <w:marLeft w:val="0"/>
          <w:marRight w:val="0"/>
          <w:marTop w:val="0"/>
          <w:marBottom w:val="0"/>
          <w:divBdr>
            <w:top w:val="none" w:sz="0" w:space="0" w:color="auto"/>
            <w:left w:val="none" w:sz="0" w:space="0" w:color="auto"/>
            <w:bottom w:val="none" w:sz="0" w:space="0" w:color="auto"/>
            <w:right w:val="none" w:sz="0" w:space="0" w:color="auto"/>
          </w:divBdr>
          <w:divsChild>
            <w:div w:id="1069308678">
              <w:marLeft w:val="0"/>
              <w:marRight w:val="0"/>
              <w:marTop w:val="0"/>
              <w:marBottom w:val="0"/>
              <w:divBdr>
                <w:top w:val="none" w:sz="0" w:space="0" w:color="auto"/>
                <w:left w:val="none" w:sz="0" w:space="0" w:color="auto"/>
                <w:bottom w:val="none" w:sz="0" w:space="0" w:color="auto"/>
                <w:right w:val="none" w:sz="0" w:space="0" w:color="auto"/>
              </w:divBdr>
              <w:divsChild>
                <w:div w:id="846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295">
      <w:marLeft w:val="0"/>
      <w:marRight w:val="0"/>
      <w:marTop w:val="0"/>
      <w:marBottom w:val="0"/>
      <w:divBdr>
        <w:top w:val="none" w:sz="0" w:space="0" w:color="auto"/>
        <w:left w:val="none" w:sz="0" w:space="0" w:color="auto"/>
        <w:bottom w:val="none" w:sz="0" w:space="0" w:color="auto"/>
        <w:right w:val="none" w:sz="0" w:space="0" w:color="auto"/>
      </w:divBdr>
      <w:divsChild>
        <w:div w:id="537474000">
          <w:marLeft w:val="0"/>
          <w:marRight w:val="0"/>
          <w:marTop w:val="0"/>
          <w:marBottom w:val="0"/>
          <w:divBdr>
            <w:top w:val="none" w:sz="0" w:space="0" w:color="auto"/>
            <w:left w:val="none" w:sz="0" w:space="0" w:color="auto"/>
            <w:bottom w:val="none" w:sz="0" w:space="0" w:color="auto"/>
            <w:right w:val="none" w:sz="0" w:space="0" w:color="auto"/>
          </w:divBdr>
          <w:divsChild>
            <w:div w:id="1045641948">
              <w:marLeft w:val="0"/>
              <w:marRight w:val="0"/>
              <w:marTop w:val="0"/>
              <w:marBottom w:val="0"/>
              <w:divBdr>
                <w:top w:val="none" w:sz="0" w:space="0" w:color="auto"/>
                <w:left w:val="none" w:sz="0" w:space="0" w:color="auto"/>
                <w:bottom w:val="none" w:sz="0" w:space="0" w:color="auto"/>
                <w:right w:val="none" w:sz="0" w:space="0" w:color="auto"/>
              </w:divBdr>
              <w:divsChild>
                <w:div w:id="10257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3220">
      <w:marLeft w:val="0"/>
      <w:marRight w:val="0"/>
      <w:marTop w:val="0"/>
      <w:marBottom w:val="0"/>
      <w:divBdr>
        <w:top w:val="none" w:sz="0" w:space="0" w:color="auto"/>
        <w:left w:val="none" w:sz="0" w:space="0" w:color="auto"/>
        <w:bottom w:val="none" w:sz="0" w:space="0" w:color="auto"/>
        <w:right w:val="none" w:sz="0" w:space="0" w:color="auto"/>
      </w:divBdr>
    </w:div>
    <w:div w:id="986982898">
      <w:marLeft w:val="0"/>
      <w:marRight w:val="0"/>
      <w:marTop w:val="0"/>
      <w:marBottom w:val="0"/>
      <w:divBdr>
        <w:top w:val="none" w:sz="0" w:space="0" w:color="auto"/>
        <w:left w:val="none" w:sz="0" w:space="0" w:color="auto"/>
        <w:bottom w:val="none" w:sz="0" w:space="0" w:color="auto"/>
        <w:right w:val="none" w:sz="0" w:space="0" w:color="auto"/>
      </w:divBdr>
    </w:div>
    <w:div w:id="990132819">
      <w:marLeft w:val="0"/>
      <w:marRight w:val="0"/>
      <w:marTop w:val="0"/>
      <w:marBottom w:val="0"/>
      <w:divBdr>
        <w:top w:val="none" w:sz="0" w:space="0" w:color="auto"/>
        <w:left w:val="none" w:sz="0" w:space="0" w:color="auto"/>
        <w:bottom w:val="none" w:sz="0" w:space="0" w:color="auto"/>
        <w:right w:val="none" w:sz="0" w:space="0" w:color="auto"/>
      </w:divBdr>
    </w:div>
    <w:div w:id="990986859">
      <w:marLeft w:val="0"/>
      <w:marRight w:val="0"/>
      <w:marTop w:val="0"/>
      <w:marBottom w:val="0"/>
      <w:divBdr>
        <w:top w:val="none" w:sz="0" w:space="0" w:color="auto"/>
        <w:left w:val="none" w:sz="0" w:space="0" w:color="auto"/>
        <w:bottom w:val="none" w:sz="0" w:space="0" w:color="auto"/>
        <w:right w:val="none" w:sz="0" w:space="0" w:color="auto"/>
      </w:divBdr>
    </w:div>
    <w:div w:id="996609699">
      <w:marLeft w:val="0"/>
      <w:marRight w:val="0"/>
      <w:marTop w:val="0"/>
      <w:marBottom w:val="0"/>
      <w:divBdr>
        <w:top w:val="none" w:sz="0" w:space="0" w:color="auto"/>
        <w:left w:val="none" w:sz="0" w:space="0" w:color="auto"/>
        <w:bottom w:val="none" w:sz="0" w:space="0" w:color="auto"/>
        <w:right w:val="none" w:sz="0" w:space="0" w:color="auto"/>
      </w:divBdr>
    </w:div>
    <w:div w:id="1000236423">
      <w:bodyDiv w:val="1"/>
      <w:marLeft w:val="0"/>
      <w:marRight w:val="0"/>
      <w:marTop w:val="0"/>
      <w:marBottom w:val="0"/>
      <w:divBdr>
        <w:top w:val="none" w:sz="0" w:space="0" w:color="auto"/>
        <w:left w:val="none" w:sz="0" w:space="0" w:color="auto"/>
        <w:bottom w:val="none" w:sz="0" w:space="0" w:color="auto"/>
        <w:right w:val="none" w:sz="0" w:space="0" w:color="auto"/>
      </w:divBdr>
    </w:div>
    <w:div w:id="1000935133">
      <w:bodyDiv w:val="1"/>
      <w:marLeft w:val="0"/>
      <w:marRight w:val="0"/>
      <w:marTop w:val="0"/>
      <w:marBottom w:val="0"/>
      <w:divBdr>
        <w:top w:val="none" w:sz="0" w:space="0" w:color="auto"/>
        <w:left w:val="none" w:sz="0" w:space="0" w:color="auto"/>
        <w:bottom w:val="none" w:sz="0" w:space="0" w:color="auto"/>
        <w:right w:val="none" w:sz="0" w:space="0" w:color="auto"/>
      </w:divBdr>
    </w:div>
    <w:div w:id="1004431110">
      <w:marLeft w:val="0"/>
      <w:marRight w:val="0"/>
      <w:marTop w:val="0"/>
      <w:marBottom w:val="0"/>
      <w:divBdr>
        <w:top w:val="none" w:sz="0" w:space="0" w:color="auto"/>
        <w:left w:val="none" w:sz="0" w:space="0" w:color="auto"/>
        <w:bottom w:val="none" w:sz="0" w:space="0" w:color="auto"/>
        <w:right w:val="none" w:sz="0" w:space="0" w:color="auto"/>
      </w:divBdr>
    </w:div>
    <w:div w:id="1004629131">
      <w:marLeft w:val="0"/>
      <w:marRight w:val="0"/>
      <w:marTop w:val="0"/>
      <w:marBottom w:val="0"/>
      <w:divBdr>
        <w:top w:val="none" w:sz="0" w:space="0" w:color="auto"/>
        <w:left w:val="none" w:sz="0" w:space="0" w:color="auto"/>
        <w:bottom w:val="none" w:sz="0" w:space="0" w:color="auto"/>
        <w:right w:val="none" w:sz="0" w:space="0" w:color="auto"/>
      </w:divBdr>
    </w:div>
    <w:div w:id="1010374523">
      <w:marLeft w:val="0"/>
      <w:marRight w:val="0"/>
      <w:marTop w:val="0"/>
      <w:marBottom w:val="0"/>
      <w:divBdr>
        <w:top w:val="none" w:sz="0" w:space="0" w:color="auto"/>
        <w:left w:val="none" w:sz="0" w:space="0" w:color="auto"/>
        <w:bottom w:val="none" w:sz="0" w:space="0" w:color="auto"/>
        <w:right w:val="none" w:sz="0" w:space="0" w:color="auto"/>
      </w:divBdr>
    </w:div>
    <w:div w:id="1014115186">
      <w:bodyDiv w:val="1"/>
      <w:marLeft w:val="0"/>
      <w:marRight w:val="0"/>
      <w:marTop w:val="0"/>
      <w:marBottom w:val="0"/>
      <w:divBdr>
        <w:top w:val="none" w:sz="0" w:space="0" w:color="auto"/>
        <w:left w:val="none" w:sz="0" w:space="0" w:color="auto"/>
        <w:bottom w:val="none" w:sz="0" w:space="0" w:color="auto"/>
        <w:right w:val="none" w:sz="0" w:space="0" w:color="auto"/>
      </w:divBdr>
    </w:div>
    <w:div w:id="1016732985">
      <w:marLeft w:val="0"/>
      <w:marRight w:val="0"/>
      <w:marTop w:val="0"/>
      <w:marBottom w:val="0"/>
      <w:divBdr>
        <w:top w:val="none" w:sz="0" w:space="0" w:color="auto"/>
        <w:left w:val="none" w:sz="0" w:space="0" w:color="auto"/>
        <w:bottom w:val="none" w:sz="0" w:space="0" w:color="auto"/>
        <w:right w:val="none" w:sz="0" w:space="0" w:color="auto"/>
      </w:divBdr>
    </w:div>
    <w:div w:id="1016806810">
      <w:marLeft w:val="0"/>
      <w:marRight w:val="0"/>
      <w:marTop w:val="0"/>
      <w:marBottom w:val="0"/>
      <w:divBdr>
        <w:top w:val="none" w:sz="0" w:space="0" w:color="auto"/>
        <w:left w:val="none" w:sz="0" w:space="0" w:color="auto"/>
        <w:bottom w:val="none" w:sz="0" w:space="0" w:color="auto"/>
        <w:right w:val="none" w:sz="0" w:space="0" w:color="auto"/>
      </w:divBdr>
    </w:div>
    <w:div w:id="1020552091">
      <w:marLeft w:val="0"/>
      <w:marRight w:val="0"/>
      <w:marTop w:val="0"/>
      <w:marBottom w:val="0"/>
      <w:divBdr>
        <w:top w:val="none" w:sz="0" w:space="0" w:color="auto"/>
        <w:left w:val="none" w:sz="0" w:space="0" w:color="auto"/>
        <w:bottom w:val="none" w:sz="0" w:space="0" w:color="auto"/>
        <w:right w:val="none" w:sz="0" w:space="0" w:color="auto"/>
      </w:divBdr>
    </w:div>
    <w:div w:id="1020619904">
      <w:marLeft w:val="0"/>
      <w:marRight w:val="0"/>
      <w:marTop w:val="0"/>
      <w:marBottom w:val="0"/>
      <w:divBdr>
        <w:top w:val="none" w:sz="0" w:space="0" w:color="auto"/>
        <w:left w:val="none" w:sz="0" w:space="0" w:color="auto"/>
        <w:bottom w:val="none" w:sz="0" w:space="0" w:color="auto"/>
        <w:right w:val="none" w:sz="0" w:space="0" w:color="auto"/>
      </w:divBdr>
    </w:div>
    <w:div w:id="1021054455">
      <w:marLeft w:val="0"/>
      <w:marRight w:val="0"/>
      <w:marTop w:val="0"/>
      <w:marBottom w:val="0"/>
      <w:divBdr>
        <w:top w:val="none" w:sz="0" w:space="0" w:color="auto"/>
        <w:left w:val="none" w:sz="0" w:space="0" w:color="auto"/>
        <w:bottom w:val="none" w:sz="0" w:space="0" w:color="auto"/>
        <w:right w:val="none" w:sz="0" w:space="0" w:color="auto"/>
      </w:divBdr>
    </w:div>
    <w:div w:id="1023289245">
      <w:marLeft w:val="0"/>
      <w:marRight w:val="0"/>
      <w:marTop w:val="0"/>
      <w:marBottom w:val="0"/>
      <w:divBdr>
        <w:top w:val="none" w:sz="0" w:space="0" w:color="auto"/>
        <w:left w:val="none" w:sz="0" w:space="0" w:color="auto"/>
        <w:bottom w:val="none" w:sz="0" w:space="0" w:color="auto"/>
        <w:right w:val="none" w:sz="0" w:space="0" w:color="auto"/>
      </w:divBdr>
    </w:div>
    <w:div w:id="1029526770">
      <w:marLeft w:val="0"/>
      <w:marRight w:val="0"/>
      <w:marTop w:val="0"/>
      <w:marBottom w:val="0"/>
      <w:divBdr>
        <w:top w:val="none" w:sz="0" w:space="0" w:color="auto"/>
        <w:left w:val="none" w:sz="0" w:space="0" w:color="auto"/>
        <w:bottom w:val="none" w:sz="0" w:space="0" w:color="auto"/>
        <w:right w:val="none" w:sz="0" w:space="0" w:color="auto"/>
      </w:divBdr>
      <w:divsChild>
        <w:div w:id="520514482">
          <w:marLeft w:val="0"/>
          <w:marRight w:val="0"/>
          <w:marTop w:val="0"/>
          <w:marBottom w:val="0"/>
          <w:divBdr>
            <w:top w:val="none" w:sz="0" w:space="0" w:color="auto"/>
            <w:left w:val="none" w:sz="0" w:space="0" w:color="auto"/>
            <w:bottom w:val="none" w:sz="0" w:space="0" w:color="auto"/>
            <w:right w:val="none" w:sz="0" w:space="0" w:color="auto"/>
          </w:divBdr>
          <w:divsChild>
            <w:div w:id="454176472">
              <w:marLeft w:val="0"/>
              <w:marRight w:val="0"/>
              <w:marTop w:val="0"/>
              <w:marBottom w:val="0"/>
              <w:divBdr>
                <w:top w:val="none" w:sz="0" w:space="0" w:color="auto"/>
                <w:left w:val="none" w:sz="0" w:space="0" w:color="auto"/>
                <w:bottom w:val="none" w:sz="0" w:space="0" w:color="auto"/>
                <w:right w:val="none" w:sz="0" w:space="0" w:color="auto"/>
              </w:divBdr>
              <w:divsChild>
                <w:div w:id="17321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1856">
      <w:marLeft w:val="0"/>
      <w:marRight w:val="0"/>
      <w:marTop w:val="0"/>
      <w:marBottom w:val="0"/>
      <w:divBdr>
        <w:top w:val="none" w:sz="0" w:space="0" w:color="auto"/>
        <w:left w:val="none" w:sz="0" w:space="0" w:color="auto"/>
        <w:bottom w:val="none" w:sz="0" w:space="0" w:color="auto"/>
        <w:right w:val="none" w:sz="0" w:space="0" w:color="auto"/>
      </w:divBdr>
    </w:div>
    <w:div w:id="1031298691">
      <w:marLeft w:val="0"/>
      <w:marRight w:val="0"/>
      <w:marTop w:val="0"/>
      <w:marBottom w:val="0"/>
      <w:divBdr>
        <w:top w:val="none" w:sz="0" w:space="0" w:color="auto"/>
        <w:left w:val="none" w:sz="0" w:space="0" w:color="auto"/>
        <w:bottom w:val="none" w:sz="0" w:space="0" w:color="auto"/>
        <w:right w:val="none" w:sz="0" w:space="0" w:color="auto"/>
      </w:divBdr>
    </w:div>
    <w:div w:id="1034382388">
      <w:marLeft w:val="0"/>
      <w:marRight w:val="0"/>
      <w:marTop w:val="0"/>
      <w:marBottom w:val="0"/>
      <w:divBdr>
        <w:top w:val="none" w:sz="0" w:space="0" w:color="auto"/>
        <w:left w:val="none" w:sz="0" w:space="0" w:color="auto"/>
        <w:bottom w:val="none" w:sz="0" w:space="0" w:color="auto"/>
        <w:right w:val="none" w:sz="0" w:space="0" w:color="auto"/>
      </w:divBdr>
      <w:divsChild>
        <w:div w:id="1369717108">
          <w:marLeft w:val="0"/>
          <w:marRight w:val="0"/>
          <w:marTop w:val="0"/>
          <w:marBottom w:val="0"/>
          <w:divBdr>
            <w:top w:val="none" w:sz="0" w:space="0" w:color="auto"/>
            <w:left w:val="none" w:sz="0" w:space="0" w:color="auto"/>
            <w:bottom w:val="none" w:sz="0" w:space="0" w:color="auto"/>
            <w:right w:val="none" w:sz="0" w:space="0" w:color="auto"/>
          </w:divBdr>
          <w:divsChild>
            <w:div w:id="1554349400">
              <w:marLeft w:val="0"/>
              <w:marRight w:val="0"/>
              <w:marTop w:val="0"/>
              <w:marBottom w:val="0"/>
              <w:divBdr>
                <w:top w:val="none" w:sz="0" w:space="0" w:color="auto"/>
                <w:left w:val="none" w:sz="0" w:space="0" w:color="auto"/>
                <w:bottom w:val="none" w:sz="0" w:space="0" w:color="auto"/>
                <w:right w:val="none" w:sz="0" w:space="0" w:color="auto"/>
              </w:divBdr>
              <w:divsChild>
                <w:div w:id="2271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4129">
      <w:marLeft w:val="0"/>
      <w:marRight w:val="0"/>
      <w:marTop w:val="0"/>
      <w:marBottom w:val="0"/>
      <w:divBdr>
        <w:top w:val="none" w:sz="0" w:space="0" w:color="auto"/>
        <w:left w:val="none" w:sz="0" w:space="0" w:color="auto"/>
        <w:bottom w:val="none" w:sz="0" w:space="0" w:color="auto"/>
        <w:right w:val="none" w:sz="0" w:space="0" w:color="auto"/>
      </w:divBdr>
    </w:div>
    <w:div w:id="1038118717">
      <w:bodyDiv w:val="1"/>
      <w:marLeft w:val="0"/>
      <w:marRight w:val="0"/>
      <w:marTop w:val="0"/>
      <w:marBottom w:val="0"/>
      <w:divBdr>
        <w:top w:val="none" w:sz="0" w:space="0" w:color="auto"/>
        <w:left w:val="none" w:sz="0" w:space="0" w:color="auto"/>
        <w:bottom w:val="none" w:sz="0" w:space="0" w:color="auto"/>
        <w:right w:val="none" w:sz="0" w:space="0" w:color="auto"/>
      </w:divBdr>
    </w:div>
    <w:div w:id="1039279222">
      <w:bodyDiv w:val="1"/>
      <w:marLeft w:val="0"/>
      <w:marRight w:val="0"/>
      <w:marTop w:val="0"/>
      <w:marBottom w:val="0"/>
      <w:divBdr>
        <w:top w:val="none" w:sz="0" w:space="0" w:color="auto"/>
        <w:left w:val="none" w:sz="0" w:space="0" w:color="auto"/>
        <w:bottom w:val="none" w:sz="0" w:space="0" w:color="auto"/>
        <w:right w:val="none" w:sz="0" w:space="0" w:color="auto"/>
      </w:divBdr>
    </w:div>
    <w:div w:id="1040127725">
      <w:marLeft w:val="0"/>
      <w:marRight w:val="0"/>
      <w:marTop w:val="0"/>
      <w:marBottom w:val="0"/>
      <w:divBdr>
        <w:top w:val="none" w:sz="0" w:space="0" w:color="auto"/>
        <w:left w:val="none" w:sz="0" w:space="0" w:color="auto"/>
        <w:bottom w:val="none" w:sz="0" w:space="0" w:color="auto"/>
        <w:right w:val="none" w:sz="0" w:space="0" w:color="auto"/>
      </w:divBdr>
    </w:div>
    <w:div w:id="1042708268">
      <w:marLeft w:val="0"/>
      <w:marRight w:val="0"/>
      <w:marTop w:val="0"/>
      <w:marBottom w:val="0"/>
      <w:divBdr>
        <w:top w:val="none" w:sz="0" w:space="0" w:color="auto"/>
        <w:left w:val="none" w:sz="0" w:space="0" w:color="auto"/>
        <w:bottom w:val="none" w:sz="0" w:space="0" w:color="auto"/>
        <w:right w:val="none" w:sz="0" w:space="0" w:color="auto"/>
      </w:divBdr>
    </w:div>
    <w:div w:id="1044519003">
      <w:marLeft w:val="0"/>
      <w:marRight w:val="0"/>
      <w:marTop w:val="0"/>
      <w:marBottom w:val="0"/>
      <w:divBdr>
        <w:top w:val="none" w:sz="0" w:space="0" w:color="auto"/>
        <w:left w:val="none" w:sz="0" w:space="0" w:color="auto"/>
        <w:bottom w:val="none" w:sz="0" w:space="0" w:color="auto"/>
        <w:right w:val="none" w:sz="0" w:space="0" w:color="auto"/>
      </w:divBdr>
    </w:div>
    <w:div w:id="1045056336">
      <w:marLeft w:val="0"/>
      <w:marRight w:val="0"/>
      <w:marTop w:val="0"/>
      <w:marBottom w:val="0"/>
      <w:divBdr>
        <w:top w:val="none" w:sz="0" w:space="0" w:color="auto"/>
        <w:left w:val="none" w:sz="0" w:space="0" w:color="auto"/>
        <w:bottom w:val="none" w:sz="0" w:space="0" w:color="auto"/>
        <w:right w:val="none" w:sz="0" w:space="0" w:color="auto"/>
      </w:divBdr>
    </w:div>
    <w:div w:id="1054700198">
      <w:marLeft w:val="0"/>
      <w:marRight w:val="0"/>
      <w:marTop w:val="0"/>
      <w:marBottom w:val="0"/>
      <w:divBdr>
        <w:top w:val="none" w:sz="0" w:space="0" w:color="auto"/>
        <w:left w:val="none" w:sz="0" w:space="0" w:color="auto"/>
        <w:bottom w:val="none" w:sz="0" w:space="0" w:color="auto"/>
        <w:right w:val="none" w:sz="0" w:space="0" w:color="auto"/>
      </w:divBdr>
    </w:div>
    <w:div w:id="1056122684">
      <w:bodyDiv w:val="1"/>
      <w:marLeft w:val="0"/>
      <w:marRight w:val="0"/>
      <w:marTop w:val="0"/>
      <w:marBottom w:val="0"/>
      <w:divBdr>
        <w:top w:val="none" w:sz="0" w:space="0" w:color="auto"/>
        <w:left w:val="none" w:sz="0" w:space="0" w:color="auto"/>
        <w:bottom w:val="none" w:sz="0" w:space="0" w:color="auto"/>
        <w:right w:val="none" w:sz="0" w:space="0" w:color="auto"/>
      </w:divBdr>
    </w:div>
    <w:div w:id="1061515143">
      <w:marLeft w:val="0"/>
      <w:marRight w:val="0"/>
      <w:marTop w:val="0"/>
      <w:marBottom w:val="0"/>
      <w:divBdr>
        <w:top w:val="none" w:sz="0" w:space="0" w:color="auto"/>
        <w:left w:val="none" w:sz="0" w:space="0" w:color="auto"/>
        <w:bottom w:val="none" w:sz="0" w:space="0" w:color="auto"/>
        <w:right w:val="none" w:sz="0" w:space="0" w:color="auto"/>
      </w:divBdr>
    </w:div>
    <w:div w:id="1065713603">
      <w:marLeft w:val="0"/>
      <w:marRight w:val="0"/>
      <w:marTop w:val="0"/>
      <w:marBottom w:val="0"/>
      <w:divBdr>
        <w:top w:val="none" w:sz="0" w:space="0" w:color="auto"/>
        <w:left w:val="none" w:sz="0" w:space="0" w:color="auto"/>
        <w:bottom w:val="none" w:sz="0" w:space="0" w:color="auto"/>
        <w:right w:val="none" w:sz="0" w:space="0" w:color="auto"/>
      </w:divBdr>
    </w:div>
    <w:div w:id="1067731414">
      <w:marLeft w:val="0"/>
      <w:marRight w:val="0"/>
      <w:marTop w:val="0"/>
      <w:marBottom w:val="0"/>
      <w:divBdr>
        <w:top w:val="none" w:sz="0" w:space="0" w:color="auto"/>
        <w:left w:val="none" w:sz="0" w:space="0" w:color="auto"/>
        <w:bottom w:val="none" w:sz="0" w:space="0" w:color="auto"/>
        <w:right w:val="none" w:sz="0" w:space="0" w:color="auto"/>
      </w:divBdr>
    </w:div>
    <w:div w:id="1073238234">
      <w:marLeft w:val="0"/>
      <w:marRight w:val="0"/>
      <w:marTop w:val="0"/>
      <w:marBottom w:val="0"/>
      <w:divBdr>
        <w:top w:val="none" w:sz="0" w:space="0" w:color="auto"/>
        <w:left w:val="none" w:sz="0" w:space="0" w:color="auto"/>
        <w:bottom w:val="none" w:sz="0" w:space="0" w:color="auto"/>
        <w:right w:val="none" w:sz="0" w:space="0" w:color="auto"/>
      </w:divBdr>
    </w:div>
    <w:div w:id="1073239959">
      <w:marLeft w:val="0"/>
      <w:marRight w:val="0"/>
      <w:marTop w:val="0"/>
      <w:marBottom w:val="0"/>
      <w:divBdr>
        <w:top w:val="none" w:sz="0" w:space="0" w:color="auto"/>
        <w:left w:val="none" w:sz="0" w:space="0" w:color="auto"/>
        <w:bottom w:val="none" w:sz="0" w:space="0" w:color="auto"/>
        <w:right w:val="none" w:sz="0" w:space="0" w:color="auto"/>
      </w:divBdr>
    </w:div>
    <w:div w:id="1074543951">
      <w:marLeft w:val="0"/>
      <w:marRight w:val="0"/>
      <w:marTop w:val="0"/>
      <w:marBottom w:val="0"/>
      <w:divBdr>
        <w:top w:val="none" w:sz="0" w:space="0" w:color="auto"/>
        <w:left w:val="none" w:sz="0" w:space="0" w:color="auto"/>
        <w:bottom w:val="none" w:sz="0" w:space="0" w:color="auto"/>
        <w:right w:val="none" w:sz="0" w:space="0" w:color="auto"/>
      </w:divBdr>
    </w:div>
    <w:div w:id="1076394470">
      <w:marLeft w:val="0"/>
      <w:marRight w:val="0"/>
      <w:marTop w:val="0"/>
      <w:marBottom w:val="0"/>
      <w:divBdr>
        <w:top w:val="none" w:sz="0" w:space="0" w:color="auto"/>
        <w:left w:val="none" w:sz="0" w:space="0" w:color="auto"/>
        <w:bottom w:val="none" w:sz="0" w:space="0" w:color="auto"/>
        <w:right w:val="none" w:sz="0" w:space="0" w:color="auto"/>
      </w:divBdr>
    </w:div>
    <w:div w:id="1080980683">
      <w:marLeft w:val="0"/>
      <w:marRight w:val="0"/>
      <w:marTop w:val="0"/>
      <w:marBottom w:val="0"/>
      <w:divBdr>
        <w:top w:val="none" w:sz="0" w:space="0" w:color="auto"/>
        <w:left w:val="none" w:sz="0" w:space="0" w:color="auto"/>
        <w:bottom w:val="none" w:sz="0" w:space="0" w:color="auto"/>
        <w:right w:val="none" w:sz="0" w:space="0" w:color="auto"/>
      </w:divBdr>
    </w:div>
    <w:div w:id="1083990983">
      <w:marLeft w:val="0"/>
      <w:marRight w:val="0"/>
      <w:marTop w:val="0"/>
      <w:marBottom w:val="0"/>
      <w:divBdr>
        <w:top w:val="none" w:sz="0" w:space="0" w:color="auto"/>
        <w:left w:val="none" w:sz="0" w:space="0" w:color="auto"/>
        <w:bottom w:val="none" w:sz="0" w:space="0" w:color="auto"/>
        <w:right w:val="none" w:sz="0" w:space="0" w:color="auto"/>
      </w:divBdr>
      <w:divsChild>
        <w:div w:id="1254627852">
          <w:marLeft w:val="0"/>
          <w:marRight w:val="0"/>
          <w:marTop w:val="0"/>
          <w:marBottom w:val="0"/>
          <w:divBdr>
            <w:top w:val="none" w:sz="0" w:space="0" w:color="auto"/>
            <w:left w:val="none" w:sz="0" w:space="0" w:color="auto"/>
            <w:bottom w:val="none" w:sz="0" w:space="0" w:color="auto"/>
            <w:right w:val="none" w:sz="0" w:space="0" w:color="auto"/>
          </w:divBdr>
          <w:divsChild>
            <w:div w:id="131872453">
              <w:marLeft w:val="0"/>
              <w:marRight w:val="0"/>
              <w:marTop w:val="0"/>
              <w:marBottom w:val="0"/>
              <w:divBdr>
                <w:top w:val="none" w:sz="0" w:space="0" w:color="auto"/>
                <w:left w:val="none" w:sz="0" w:space="0" w:color="auto"/>
                <w:bottom w:val="none" w:sz="0" w:space="0" w:color="auto"/>
                <w:right w:val="none" w:sz="0" w:space="0" w:color="auto"/>
              </w:divBdr>
              <w:divsChild>
                <w:div w:id="12937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2923">
      <w:marLeft w:val="0"/>
      <w:marRight w:val="0"/>
      <w:marTop w:val="0"/>
      <w:marBottom w:val="0"/>
      <w:divBdr>
        <w:top w:val="none" w:sz="0" w:space="0" w:color="auto"/>
        <w:left w:val="none" w:sz="0" w:space="0" w:color="auto"/>
        <w:bottom w:val="none" w:sz="0" w:space="0" w:color="auto"/>
        <w:right w:val="none" w:sz="0" w:space="0" w:color="auto"/>
      </w:divBdr>
    </w:div>
    <w:div w:id="1085612766">
      <w:marLeft w:val="0"/>
      <w:marRight w:val="0"/>
      <w:marTop w:val="0"/>
      <w:marBottom w:val="0"/>
      <w:divBdr>
        <w:top w:val="none" w:sz="0" w:space="0" w:color="auto"/>
        <w:left w:val="none" w:sz="0" w:space="0" w:color="auto"/>
        <w:bottom w:val="none" w:sz="0" w:space="0" w:color="auto"/>
        <w:right w:val="none" w:sz="0" w:space="0" w:color="auto"/>
      </w:divBdr>
    </w:div>
    <w:div w:id="1085692487">
      <w:marLeft w:val="0"/>
      <w:marRight w:val="0"/>
      <w:marTop w:val="0"/>
      <w:marBottom w:val="0"/>
      <w:divBdr>
        <w:top w:val="none" w:sz="0" w:space="0" w:color="auto"/>
        <w:left w:val="none" w:sz="0" w:space="0" w:color="auto"/>
        <w:bottom w:val="none" w:sz="0" w:space="0" w:color="auto"/>
        <w:right w:val="none" w:sz="0" w:space="0" w:color="auto"/>
      </w:divBdr>
      <w:divsChild>
        <w:div w:id="1279021720">
          <w:marLeft w:val="0"/>
          <w:marRight w:val="0"/>
          <w:marTop w:val="0"/>
          <w:marBottom w:val="0"/>
          <w:divBdr>
            <w:top w:val="none" w:sz="0" w:space="0" w:color="auto"/>
            <w:left w:val="none" w:sz="0" w:space="0" w:color="auto"/>
            <w:bottom w:val="none" w:sz="0" w:space="0" w:color="auto"/>
            <w:right w:val="none" w:sz="0" w:space="0" w:color="auto"/>
          </w:divBdr>
          <w:divsChild>
            <w:div w:id="1362628618">
              <w:marLeft w:val="0"/>
              <w:marRight w:val="0"/>
              <w:marTop w:val="0"/>
              <w:marBottom w:val="0"/>
              <w:divBdr>
                <w:top w:val="none" w:sz="0" w:space="0" w:color="auto"/>
                <w:left w:val="none" w:sz="0" w:space="0" w:color="auto"/>
                <w:bottom w:val="none" w:sz="0" w:space="0" w:color="auto"/>
                <w:right w:val="none" w:sz="0" w:space="0" w:color="auto"/>
              </w:divBdr>
              <w:divsChild>
                <w:div w:id="2269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5982">
      <w:marLeft w:val="0"/>
      <w:marRight w:val="0"/>
      <w:marTop w:val="0"/>
      <w:marBottom w:val="0"/>
      <w:divBdr>
        <w:top w:val="none" w:sz="0" w:space="0" w:color="auto"/>
        <w:left w:val="none" w:sz="0" w:space="0" w:color="auto"/>
        <w:bottom w:val="none" w:sz="0" w:space="0" w:color="auto"/>
        <w:right w:val="none" w:sz="0" w:space="0" w:color="auto"/>
      </w:divBdr>
    </w:div>
    <w:div w:id="1086265677">
      <w:marLeft w:val="0"/>
      <w:marRight w:val="0"/>
      <w:marTop w:val="0"/>
      <w:marBottom w:val="0"/>
      <w:divBdr>
        <w:top w:val="none" w:sz="0" w:space="0" w:color="auto"/>
        <w:left w:val="none" w:sz="0" w:space="0" w:color="auto"/>
        <w:bottom w:val="none" w:sz="0" w:space="0" w:color="auto"/>
        <w:right w:val="none" w:sz="0" w:space="0" w:color="auto"/>
      </w:divBdr>
    </w:div>
    <w:div w:id="1086919686">
      <w:marLeft w:val="0"/>
      <w:marRight w:val="0"/>
      <w:marTop w:val="0"/>
      <w:marBottom w:val="0"/>
      <w:divBdr>
        <w:top w:val="none" w:sz="0" w:space="0" w:color="auto"/>
        <w:left w:val="none" w:sz="0" w:space="0" w:color="auto"/>
        <w:bottom w:val="none" w:sz="0" w:space="0" w:color="auto"/>
        <w:right w:val="none" w:sz="0" w:space="0" w:color="auto"/>
      </w:divBdr>
    </w:div>
    <w:div w:id="1088581168">
      <w:marLeft w:val="0"/>
      <w:marRight w:val="0"/>
      <w:marTop w:val="0"/>
      <w:marBottom w:val="0"/>
      <w:divBdr>
        <w:top w:val="none" w:sz="0" w:space="0" w:color="auto"/>
        <w:left w:val="none" w:sz="0" w:space="0" w:color="auto"/>
        <w:bottom w:val="none" w:sz="0" w:space="0" w:color="auto"/>
        <w:right w:val="none" w:sz="0" w:space="0" w:color="auto"/>
      </w:divBdr>
    </w:div>
    <w:div w:id="1090197016">
      <w:marLeft w:val="0"/>
      <w:marRight w:val="0"/>
      <w:marTop w:val="0"/>
      <w:marBottom w:val="0"/>
      <w:divBdr>
        <w:top w:val="none" w:sz="0" w:space="0" w:color="auto"/>
        <w:left w:val="none" w:sz="0" w:space="0" w:color="auto"/>
        <w:bottom w:val="none" w:sz="0" w:space="0" w:color="auto"/>
        <w:right w:val="none" w:sz="0" w:space="0" w:color="auto"/>
      </w:divBdr>
    </w:div>
    <w:div w:id="1102068877">
      <w:marLeft w:val="0"/>
      <w:marRight w:val="0"/>
      <w:marTop w:val="0"/>
      <w:marBottom w:val="0"/>
      <w:divBdr>
        <w:top w:val="none" w:sz="0" w:space="0" w:color="auto"/>
        <w:left w:val="none" w:sz="0" w:space="0" w:color="auto"/>
        <w:bottom w:val="none" w:sz="0" w:space="0" w:color="auto"/>
        <w:right w:val="none" w:sz="0" w:space="0" w:color="auto"/>
      </w:divBdr>
      <w:divsChild>
        <w:div w:id="1418795055">
          <w:marLeft w:val="0"/>
          <w:marRight w:val="0"/>
          <w:marTop w:val="0"/>
          <w:marBottom w:val="0"/>
          <w:divBdr>
            <w:top w:val="none" w:sz="0" w:space="0" w:color="auto"/>
            <w:left w:val="none" w:sz="0" w:space="0" w:color="auto"/>
            <w:bottom w:val="none" w:sz="0" w:space="0" w:color="auto"/>
            <w:right w:val="none" w:sz="0" w:space="0" w:color="auto"/>
          </w:divBdr>
          <w:divsChild>
            <w:div w:id="828599836">
              <w:marLeft w:val="0"/>
              <w:marRight w:val="0"/>
              <w:marTop w:val="0"/>
              <w:marBottom w:val="0"/>
              <w:divBdr>
                <w:top w:val="none" w:sz="0" w:space="0" w:color="auto"/>
                <w:left w:val="none" w:sz="0" w:space="0" w:color="auto"/>
                <w:bottom w:val="none" w:sz="0" w:space="0" w:color="auto"/>
                <w:right w:val="none" w:sz="0" w:space="0" w:color="auto"/>
              </w:divBdr>
              <w:divsChild>
                <w:div w:id="1331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872">
      <w:bodyDiv w:val="1"/>
      <w:marLeft w:val="0"/>
      <w:marRight w:val="0"/>
      <w:marTop w:val="0"/>
      <w:marBottom w:val="0"/>
      <w:divBdr>
        <w:top w:val="none" w:sz="0" w:space="0" w:color="auto"/>
        <w:left w:val="none" w:sz="0" w:space="0" w:color="auto"/>
        <w:bottom w:val="none" w:sz="0" w:space="0" w:color="auto"/>
        <w:right w:val="none" w:sz="0" w:space="0" w:color="auto"/>
      </w:divBdr>
    </w:div>
    <w:div w:id="1107189405">
      <w:bodyDiv w:val="1"/>
      <w:marLeft w:val="0"/>
      <w:marRight w:val="0"/>
      <w:marTop w:val="0"/>
      <w:marBottom w:val="0"/>
      <w:divBdr>
        <w:top w:val="none" w:sz="0" w:space="0" w:color="auto"/>
        <w:left w:val="none" w:sz="0" w:space="0" w:color="auto"/>
        <w:bottom w:val="none" w:sz="0" w:space="0" w:color="auto"/>
        <w:right w:val="none" w:sz="0" w:space="0" w:color="auto"/>
      </w:divBdr>
    </w:div>
    <w:div w:id="1108506737">
      <w:marLeft w:val="0"/>
      <w:marRight w:val="0"/>
      <w:marTop w:val="0"/>
      <w:marBottom w:val="0"/>
      <w:divBdr>
        <w:top w:val="none" w:sz="0" w:space="0" w:color="auto"/>
        <w:left w:val="none" w:sz="0" w:space="0" w:color="auto"/>
        <w:bottom w:val="none" w:sz="0" w:space="0" w:color="auto"/>
        <w:right w:val="none" w:sz="0" w:space="0" w:color="auto"/>
      </w:divBdr>
      <w:divsChild>
        <w:div w:id="927231606">
          <w:marLeft w:val="0"/>
          <w:marRight w:val="0"/>
          <w:marTop w:val="0"/>
          <w:marBottom w:val="0"/>
          <w:divBdr>
            <w:top w:val="none" w:sz="0" w:space="0" w:color="auto"/>
            <w:left w:val="none" w:sz="0" w:space="0" w:color="auto"/>
            <w:bottom w:val="none" w:sz="0" w:space="0" w:color="auto"/>
            <w:right w:val="none" w:sz="0" w:space="0" w:color="auto"/>
          </w:divBdr>
          <w:divsChild>
            <w:div w:id="438913454">
              <w:marLeft w:val="0"/>
              <w:marRight w:val="0"/>
              <w:marTop w:val="0"/>
              <w:marBottom w:val="0"/>
              <w:divBdr>
                <w:top w:val="none" w:sz="0" w:space="0" w:color="auto"/>
                <w:left w:val="none" w:sz="0" w:space="0" w:color="auto"/>
                <w:bottom w:val="none" w:sz="0" w:space="0" w:color="auto"/>
                <w:right w:val="none" w:sz="0" w:space="0" w:color="auto"/>
              </w:divBdr>
              <w:divsChild>
                <w:div w:id="1654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219">
      <w:marLeft w:val="0"/>
      <w:marRight w:val="0"/>
      <w:marTop w:val="0"/>
      <w:marBottom w:val="0"/>
      <w:divBdr>
        <w:top w:val="none" w:sz="0" w:space="0" w:color="auto"/>
        <w:left w:val="none" w:sz="0" w:space="0" w:color="auto"/>
        <w:bottom w:val="none" w:sz="0" w:space="0" w:color="auto"/>
        <w:right w:val="none" w:sz="0" w:space="0" w:color="auto"/>
      </w:divBdr>
    </w:div>
    <w:div w:id="1113552069">
      <w:marLeft w:val="0"/>
      <w:marRight w:val="0"/>
      <w:marTop w:val="0"/>
      <w:marBottom w:val="0"/>
      <w:divBdr>
        <w:top w:val="none" w:sz="0" w:space="0" w:color="auto"/>
        <w:left w:val="none" w:sz="0" w:space="0" w:color="auto"/>
        <w:bottom w:val="none" w:sz="0" w:space="0" w:color="auto"/>
        <w:right w:val="none" w:sz="0" w:space="0" w:color="auto"/>
      </w:divBdr>
    </w:div>
    <w:div w:id="1120761146">
      <w:marLeft w:val="0"/>
      <w:marRight w:val="0"/>
      <w:marTop w:val="0"/>
      <w:marBottom w:val="0"/>
      <w:divBdr>
        <w:top w:val="none" w:sz="0" w:space="0" w:color="auto"/>
        <w:left w:val="none" w:sz="0" w:space="0" w:color="auto"/>
        <w:bottom w:val="none" w:sz="0" w:space="0" w:color="auto"/>
        <w:right w:val="none" w:sz="0" w:space="0" w:color="auto"/>
      </w:divBdr>
    </w:div>
    <w:div w:id="1128627117">
      <w:marLeft w:val="0"/>
      <w:marRight w:val="0"/>
      <w:marTop w:val="0"/>
      <w:marBottom w:val="0"/>
      <w:divBdr>
        <w:top w:val="none" w:sz="0" w:space="0" w:color="auto"/>
        <w:left w:val="none" w:sz="0" w:space="0" w:color="auto"/>
        <w:bottom w:val="none" w:sz="0" w:space="0" w:color="auto"/>
        <w:right w:val="none" w:sz="0" w:space="0" w:color="auto"/>
      </w:divBdr>
    </w:div>
    <w:div w:id="1136490757">
      <w:marLeft w:val="0"/>
      <w:marRight w:val="0"/>
      <w:marTop w:val="0"/>
      <w:marBottom w:val="0"/>
      <w:divBdr>
        <w:top w:val="none" w:sz="0" w:space="0" w:color="auto"/>
        <w:left w:val="none" w:sz="0" w:space="0" w:color="auto"/>
        <w:bottom w:val="none" w:sz="0" w:space="0" w:color="auto"/>
        <w:right w:val="none" w:sz="0" w:space="0" w:color="auto"/>
      </w:divBdr>
    </w:div>
    <w:div w:id="1138382721">
      <w:marLeft w:val="0"/>
      <w:marRight w:val="0"/>
      <w:marTop w:val="0"/>
      <w:marBottom w:val="0"/>
      <w:divBdr>
        <w:top w:val="none" w:sz="0" w:space="0" w:color="auto"/>
        <w:left w:val="none" w:sz="0" w:space="0" w:color="auto"/>
        <w:bottom w:val="none" w:sz="0" w:space="0" w:color="auto"/>
        <w:right w:val="none" w:sz="0" w:space="0" w:color="auto"/>
      </w:divBdr>
    </w:div>
    <w:div w:id="1139610611">
      <w:marLeft w:val="0"/>
      <w:marRight w:val="0"/>
      <w:marTop w:val="0"/>
      <w:marBottom w:val="0"/>
      <w:divBdr>
        <w:top w:val="none" w:sz="0" w:space="0" w:color="auto"/>
        <w:left w:val="none" w:sz="0" w:space="0" w:color="auto"/>
        <w:bottom w:val="none" w:sz="0" w:space="0" w:color="auto"/>
        <w:right w:val="none" w:sz="0" w:space="0" w:color="auto"/>
      </w:divBdr>
    </w:div>
    <w:div w:id="1139612856">
      <w:marLeft w:val="0"/>
      <w:marRight w:val="0"/>
      <w:marTop w:val="0"/>
      <w:marBottom w:val="0"/>
      <w:divBdr>
        <w:top w:val="none" w:sz="0" w:space="0" w:color="auto"/>
        <w:left w:val="none" w:sz="0" w:space="0" w:color="auto"/>
        <w:bottom w:val="none" w:sz="0" w:space="0" w:color="auto"/>
        <w:right w:val="none" w:sz="0" w:space="0" w:color="auto"/>
      </w:divBdr>
    </w:div>
    <w:div w:id="1146437789">
      <w:marLeft w:val="0"/>
      <w:marRight w:val="0"/>
      <w:marTop w:val="0"/>
      <w:marBottom w:val="0"/>
      <w:divBdr>
        <w:top w:val="none" w:sz="0" w:space="0" w:color="auto"/>
        <w:left w:val="none" w:sz="0" w:space="0" w:color="auto"/>
        <w:bottom w:val="none" w:sz="0" w:space="0" w:color="auto"/>
        <w:right w:val="none" w:sz="0" w:space="0" w:color="auto"/>
      </w:divBdr>
    </w:div>
    <w:div w:id="1147163889">
      <w:marLeft w:val="0"/>
      <w:marRight w:val="0"/>
      <w:marTop w:val="0"/>
      <w:marBottom w:val="0"/>
      <w:divBdr>
        <w:top w:val="none" w:sz="0" w:space="0" w:color="auto"/>
        <w:left w:val="none" w:sz="0" w:space="0" w:color="auto"/>
        <w:bottom w:val="none" w:sz="0" w:space="0" w:color="auto"/>
        <w:right w:val="none" w:sz="0" w:space="0" w:color="auto"/>
      </w:divBdr>
    </w:div>
    <w:div w:id="1156919345">
      <w:marLeft w:val="0"/>
      <w:marRight w:val="0"/>
      <w:marTop w:val="0"/>
      <w:marBottom w:val="0"/>
      <w:divBdr>
        <w:top w:val="none" w:sz="0" w:space="0" w:color="auto"/>
        <w:left w:val="none" w:sz="0" w:space="0" w:color="auto"/>
        <w:bottom w:val="none" w:sz="0" w:space="0" w:color="auto"/>
        <w:right w:val="none" w:sz="0" w:space="0" w:color="auto"/>
      </w:divBdr>
      <w:divsChild>
        <w:div w:id="1716734946">
          <w:marLeft w:val="0"/>
          <w:marRight w:val="0"/>
          <w:marTop w:val="0"/>
          <w:marBottom w:val="0"/>
          <w:divBdr>
            <w:top w:val="none" w:sz="0" w:space="0" w:color="auto"/>
            <w:left w:val="none" w:sz="0" w:space="0" w:color="auto"/>
            <w:bottom w:val="none" w:sz="0" w:space="0" w:color="auto"/>
            <w:right w:val="none" w:sz="0" w:space="0" w:color="auto"/>
          </w:divBdr>
          <w:divsChild>
            <w:div w:id="1927568817">
              <w:marLeft w:val="0"/>
              <w:marRight w:val="0"/>
              <w:marTop w:val="0"/>
              <w:marBottom w:val="0"/>
              <w:divBdr>
                <w:top w:val="none" w:sz="0" w:space="0" w:color="auto"/>
                <w:left w:val="none" w:sz="0" w:space="0" w:color="auto"/>
                <w:bottom w:val="none" w:sz="0" w:space="0" w:color="auto"/>
                <w:right w:val="none" w:sz="0" w:space="0" w:color="auto"/>
              </w:divBdr>
              <w:divsChild>
                <w:div w:id="1407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8022">
      <w:marLeft w:val="0"/>
      <w:marRight w:val="0"/>
      <w:marTop w:val="0"/>
      <w:marBottom w:val="0"/>
      <w:divBdr>
        <w:top w:val="none" w:sz="0" w:space="0" w:color="auto"/>
        <w:left w:val="none" w:sz="0" w:space="0" w:color="auto"/>
        <w:bottom w:val="none" w:sz="0" w:space="0" w:color="auto"/>
        <w:right w:val="none" w:sz="0" w:space="0" w:color="auto"/>
      </w:divBdr>
    </w:div>
    <w:div w:id="1162502342">
      <w:marLeft w:val="0"/>
      <w:marRight w:val="0"/>
      <w:marTop w:val="0"/>
      <w:marBottom w:val="0"/>
      <w:divBdr>
        <w:top w:val="none" w:sz="0" w:space="0" w:color="auto"/>
        <w:left w:val="none" w:sz="0" w:space="0" w:color="auto"/>
        <w:bottom w:val="none" w:sz="0" w:space="0" w:color="auto"/>
        <w:right w:val="none" w:sz="0" w:space="0" w:color="auto"/>
      </w:divBdr>
    </w:div>
    <w:div w:id="1166627132">
      <w:marLeft w:val="0"/>
      <w:marRight w:val="0"/>
      <w:marTop w:val="0"/>
      <w:marBottom w:val="0"/>
      <w:divBdr>
        <w:top w:val="none" w:sz="0" w:space="0" w:color="auto"/>
        <w:left w:val="none" w:sz="0" w:space="0" w:color="auto"/>
        <w:bottom w:val="none" w:sz="0" w:space="0" w:color="auto"/>
        <w:right w:val="none" w:sz="0" w:space="0" w:color="auto"/>
      </w:divBdr>
    </w:div>
    <w:div w:id="1168670399">
      <w:marLeft w:val="0"/>
      <w:marRight w:val="0"/>
      <w:marTop w:val="0"/>
      <w:marBottom w:val="0"/>
      <w:divBdr>
        <w:top w:val="none" w:sz="0" w:space="0" w:color="auto"/>
        <w:left w:val="none" w:sz="0" w:space="0" w:color="auto"/>
        <w:bottom w:val="none" w:sz="0" w:space="0" w:color="auto"/>
        <w:right w:val="none" w:sz="0" w:space="0" w:color="auto"/>
      </w:divBdr>
    </w:div>
    <w:div w:id="1170490717">
      <w:marLeft w:val="0"/>
      <w:marRight w:val="0"/>
      <w:marTop w:val="0"/>
      <w:marBottom w:val="0"/>
      <w:divBdr>
        <w:top w:val="none" w:sz="0" w:space="0" w:color="auto"/>
        <w:left w:val="none" w:sz="0" w:space="0" w:color="auto"/>
        <w:bottom w:val="none" w:sz="0" w:space="0" w:color="auto"/>
        <w:right w:val="none" w:sz="0" w:space="0" w:color="auto"/>
      </w:divBdr>
      <w:divsChild>
        <w:div w:id="48890081">
          <w:marLeft w:val="0"/>
          <w:marRight w:val="0"/>
          <w:marTop w:val="0"/>
          <w:marBottom w:val="0"/>
          <w:divBdr>
            <w:top w:val="none" w:sz="0" w:space="0" w:color="auto"/>
            <w:left w:val="none" w:sz="0" w:space="0" w:color="auto"/>
            <w:bottom w:val="none" w:sz="0" w:space="0" w:color="auto"/>
            <w:right w:val="none" w:sz="0" w:space="0" w:color="auto"/>
          </w:divBdr>
          <w:divsChild>
            <w:div w:id="1409646584">
              <w:marLeft w:val="0"/>
              <w:marRight w:val="0"/>
              <w:marTop w:val="0"/>
              <w:marBottom w:val="0"/>
              <w:divBdr>
                <w:top w:val="none" w:sz="0" w:space="0" w:color="auto"/>
                <w:left w:val="none" w:sz="0" w:space="0" w:color="auto"/>
                <w:bottom w:val="none" w:sz="0" w:space="0" w:color="auto"/>
                <w:right w:val="none" w:sz="0" w:space="0" w:color="auto"/>
              </w:divBdr>
              <w:divsChild>
                <w:div w:id="532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333">
      <w:bodyDiv w:val="1"/>
      <w:marLeft w:val="0"/>
      <w:marRight w:val="0"/>
      <w:marTop w:val="0"/>
      <w:marBottom w:val="0"/>
      <w:divBdr>
        <w:top w:val="none" w:sz="0" w:space="0" w:color="auto"/>
        <w:left w:val="none" w:sz="0" w:space="0" w:color="auto"/>
        <w:bottom w:val="none" w:sz="0" w:space="0" w:color="auto"/>
        <w:right w:val="none" w:sz="0" w:space="0" w:color="auto"/>
      </w:divBdr>
    </w:div>
    <w:div w:id="1177887962">
      <w:marLeft w:val="0"/>
      <w:marRight w:val="0"/>
      <w:marTop w:val="0"/>
      <w:marBottom w:val="0"/>
      <w:divBdr>
        <w:top w:val="none" w:sz="0" w:space="0" w:color="auto"/>
        <w:left w:val="none" w:sz="0" w:space="0" w:color="auto"/>
        <w:bottom w:val="none" w:sz="0" w:space="0" w:color="auto"/>
        <w:right w:val="none" w:sz="0" w:space="0" w:color="auto"/>
      </w:divBdr>
    </w:div>
    <w:div w:id="1177960815">
      <w:marLeft w:val="0"/>
      <w:marRight w:val="0"/>
      <w:marTop w:val="0"/>
      <w:marBottom w:val="0"/>
      <w:divBdr>
        <w:top w:val="none" w:sz="0" w:space="0" w:color="auto"/>
        <w:left w:val="none" w:sz="0" w:space="0" w:color="auto"/>
        <w:bottom w:val="none" w:sz="0" w:space="0" w:color="auto"/>
        <w:right w:val="none" w:sz="0" w:space="0" w:color="auto"/>
      </w:divBdr>
    </w:div>
    <w:div w:id="1177965536">
      <w:marLeft w:val="0"/>
      <w:marRight w:val="0"/>
      <w:marTop w:val="0"/>
      <w:marBottom w:val="0"/>
      <w:divBdr>
        <w:top w:val="none" w:sz="0" w:space="0" w:color="auto"/>
        <w:left w:val="none" w:sz="0" w:space="0" w:color="auto"/>
        <w:bottom w:val="none" w:sz="0" w:space="0" w:color="auto"/>
        <w:right w:val="none" w:sz="0" w:space="0" w:color="auto"/>
      </w:divBdr>
    </w:div>
    <w:div w:id="1178352512">
      <w:marLeft w:val="0"/>
      <w:marRight w:val="0"/>
      <w:marTop w:val="0"/>
      <w:marBottom w:val="0"/>
      <w:divBdr>
        <w:top w:val="none" w:sz="0" w:space="0" w:color="auto"/>
        <w:left w:val="none" w:sz="0" w:space="0" w:color="auto"/>
        <w:bottom w:val="none" w:sz="0" w:space="0" w:color="auto"/>
        <w:right w:val="none" w:sz="0" w:space="0" w:color="auto"/>
      </w:divBdr>
    </w:div>
    <w:div w:id="1178498881">
      <w:marLeft w:val="0"/>
      <w:marRight w:val="0"/>
      <w:marTop w:val="0"/>
      <w:marBottom w:val="0"/>
      <w:divBdr>
        <w:top w:val="none" w:sz="0" w:space="0" w:color="auto"/>
        <w:left w:val="none" w:sz="0" w:space="0" w:color="auto"/>
        <w:bottom w:val="none" w:sz="0" w:space="0" w:color="auto"/>
        <w:right w:val="none" w:sz="0" w:space="0" w:color="auto"/>
      </w:divBdr>
    </w:div>
    <w:div w:id="1178740178">
      <w:marLeft w:val="0"/>
      <w:marRight w:val="0"/>
      <w:marTop w:val="0"/>
      <w:marBottom w:val="0"/>
      <w:divBdr>
        <w:top w:val="none" w:sz="0" w:space="0" w:color="auto"/>
        <w:left w:val="none" w:sz="0" w:space="0" w:color="auto"/>
        <w:bottom w:val="none" w:sz="0" w:space="0" w:color="auto"/>
        <w:right w:val="none" w:sz="0" w:space="0" w:color="auto"/>
      </w:divBdr>
    </w:div>
    <w:div w:id="1178934139">
      <w:marLeft w:val="0"/>
      <w:marRight w:val="0"/>
      <w:marTop w:val="0"/>
      <w:marBottom w:val="0"/>
      <w:divBdr>
        <w:top w:val="none" w:sz="0" w:space="0" w:color="auto"/>
        <w:left w:val="none" w:sz="0" w:space="0" w:color="auto"/>
        <w:bottom w:val="none" w:sz="0" w:space="0" w:color="auto"/>
        <w:right w:val="none" w:sz="0" w:space="0" w:color="auto"/>
      </w:divBdr>
      <w:divsChild>
        <w:div w:id="1202665941">
          <w:marLeft w:val="0"/>
          <w:marRight w:val="0"/>
          <w:marTop w:val="0"/>
          <w:marBottom w:val="0"/>
          <w:divBdr>
            <w:top w:val="none" w:sz="0" w:space="0" w:color="auto"/>
            <w:left w:val="none" w:sz="0" w:space="0" w:color="auto"/>
            <w:bottom w:val="none" w:sz="0" w:space="0" w:color="auto"/>
            <w:right w:val="none" w:sz="0" w:space="0" w:color="auto"/>
          </w:divBdr>
          <w:divsChild>
            <w:div w:id="398941446">
              <w:marLeft w:val="0"/>
              <w:marRight w:val="0"/>
              <w:marTop w:val="0"/>
              <w:marBottom w:val="0"/>
              <w:divBdr>
                <w:top w:val="none" w:sz="0" w:space="0" w:color="auto"/>
                <w:left w:val="none" w:sz="0" w:space="0" w:color="auto"/>
                <w:bottom w:val="none" w:sz="0" w:space="0" w:color="auto"/>
                <w:right w:val="none" w:sz="0" w:space="0" w:color="auto"/>
              </w:divBdr>
              <w:divsChild>
                <w:div w:id="10103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2252">
      <w:marLeft w:val="0"/>
      <w:marRight w:val="0"/>
      <w:marTop w:val="0"/>
      <w:marBottom w:val="0"/>
      <w:divBdr>
        <w:top w:val="none" w:sz="0" w:space="0" w:color="auto"/>
        <w:left w:val="none" w:sz="0" w:space="0" w:color="auto"/>
        <w:bottom w:val="none" w:sz="0" w:space="0" w:color="auto"/>
        <w:right w:val="none" w:sz="0" w:space="0" w:color="auto"/>
      </w:divBdr>
    </w:div>
    <w:div w:id="1185900419">
      <w:marLeft w:val="0"/>
      <w:marRight w:val="0"/>
      <w:marTop w:val="0"/>
      <w:marBottom w:val="0"/>
      <w:divBdr>
        <w:top w:val="none" w:sz="0" w:space="0" w:color="auto"/>
        <w:left w:val="none" w:sz="0" w:space="0" w:color="auto"/>
        <w:bottom w:val="none" w:sz="0" w:space="0" w:color="auto"/>
        <w:right w:val="none" w:sz="0" w:space="0" w:color="auto"/>
      </w:divBdr>
    </w:div>
    <w:div w:id="1201479630">
      <w:marLeft w:val="0"/>
      <w:marRight w:val="0"/>
      <w:marTop w:val="0"/>
      <w:marBottom w:val="0"/>
      <w:divBdr>
        <w:top w:val="none" w:sz="0" w:space="0" w:color="auto"/>
        <w:left w:val="none" w:sz="0" w:space="0" w:color="auto"/>
        <w:bottom w:val="none" w:sz="0" w:space="0" w:color="auto"/>
        <w:right w:val="none" w:sz="0" w:space="0" w:color="auto"/>
      </w:divBdr>
    </w:div>
    <w:div w:id="1202328030">
      <w:marLeft w:val="0"/>
      <w:marRight w:val="0"/>
      <w:marTop w:val="0"/>
      <w:marBottom w:val="0"/>
      <w:divBdr>
        <w:top w:val="none" w:sz="0" w:space="0" w:color="auto"/>
        <w:left w:val="none" w:sz="0" w:space="0" w:color="auto"/>
        <w:bottom w:val="none" w:sz="0" w:space="0" w:color="auto"/>
        <w:right w:val="none" w:sz="0" w:space="0" w:color="auto"/>
      </w:divBdr>
    </w:div>
    <w:div w:id="1209756251">
      <w:marLeft w:val="0"/>
      <w:marRight w:val="0"/>
      <w:marTop w:val="0"/>
      <w:marBottom w:val="0"/>
      <w:divBdr>
        <w:top w:val="none" w:sz="0" w:space="0" w:color="auto"/>
        <w:left w:val="none" w:sz="0" w:space="0" w:color="auto"/>
        <w:bottom w:val="none" w:sz="0" w:space="0" w:color="auto"/>
        <w:right w:val="none" w:sz="0" w:space="0" w:color="auto"/>
      </w:divBdr>
    </w:div>
    <w:div w:id="1217086003">
      <w:marLeft w:val="0"/>
      <w:marRight w:val="0"/>
      <w:marTop w:val="0"/>
      <w:marBottom w:val="0"/>
      <w:divBdr>
        <w:top w:val="none" w:sz="0" w:space="0" w:color="auto"/>
        <w:left w:val="none" w:sz="0" w:space="0" w:color="auto"/>
        <w:bottom w:val="none" w:sz="0" w:space="0" w:color="auto"/>
        <w:right w:val="none" w:sz="0" w:space="0" w:color="auto"/>
      </w:divBdr>
    </w:div>
    <w:div w:id="1220166507">
      <w:bodyDiv w:val="1"/>
      <w:marLeft w:val="0"/>
      <w:marRight w:val="0"/>
      <w:marTop w:val="0"/>
      <w:marBottom w:val="0"/>
      <w:divBdr>
        <w:top w:val="none" w:sz="0" w:space="0" w:color="auto"/>
        <w:left w:val="none" w:sz="0" w:space="0" w:color="auto"/>
        <w:bottom w:val="none" w:sz="0" w:space="0" w:color="auto"/>
        <w:right w:val="none" w:sz="0" w:space="0" w:color="auto"/>
      </w:divBdr>
    </w:div>
    <w:div w:id="1220283566">
      <w:marLeft w:val="0"/>
      <w:marRight w:val="0"/>
      <w:marTop w:val="0"/>
      <w:marBottom w:val="0"/>
      <w:divBdr>
        <w:top w:val="none" w:sz="0" w:space="0" w:color="auto"/>
        <w:left w:val="none" w:sz="0" w:space="0" w:color="auto"/>
        <w:bottom w:val="none" w:sz="0" w:space="0" w:color="auto"/>
        <w:right w:val="none" w:sz="0" w:space="0" w:color="auto"/>
      </w:divBdr>
      <w:divsChild>
        <w:div w:id="172451559">
          <w:marLeft w:val="0"/>
          <w:marRight w:val="0"/>
          <w:marTop w:val="0"/>
          <w:marBottom w:val="0"/>
          <w:divBdr>
            <w:top w:val="none" w:sz="0" w:space="0" w:color="auto"/>
            <w:left w:val="none" w:sz="0" w:space="0" w:color="auto"/>
            <w:bottom w:val="none" w:sz="0" w:space="0" w:color="auto"/>
            <w:right w:val="none" w:sz="0" w:space="0" w:color="auto"/>
          </w:divBdr>
          <w:divsChild>
            <w:div w:id="12524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22">
      <w:marLeft w:val="0"/>
      <w:marRight w:val="0"/>
      <w:marTop w:val="0"/>
      <w:marBottom w:val="0"/>
      <w:divBdr>
        <w:top w:val="none" w:sz="0" w:space="0" w:color="auto"/>
        <w:left w:val="none" w:sz="0" w:space="0" w:color="auto"/>
        <w:bottom w:val="none" w:sz="0" w:space="0" w:color="auto"/>
        <w:right w:val="none" w:sz="0" w:space="0" w:color="auto"/>
      </w:divBdr>
    </w:div>
    <w:div w:id="1221288264">
      <w:marLeft w:val="0"/>
      <w:marRight w:val="0"/>
      <w:marTop w:val="0"/>
      <w:marBottom w:val="0"/>
      <w:divBdr>
        <w:top w:val="none" w:sz="0" w:space="0" w:color="auto"/>
        <w:left w:val="none" w:sz="0" w:space="0" w:color="auto"/>
        <w:bottom w:val="none" w:sz="0" w:space="0" w:color="auto"/>
        <w:right w:val="none" w:sz="0" w:space="0" w:color="auto"/>
      </w:divBdr>
    </w:div>
    <w:div w:id="1224682807">
      <w:marLeft w:val="0"/>
      <w:marRight w:val="0"/>
      <w:marTop w:val="0"/>
      <w:marBottom w:val="0"/>
      <w:divBdr>
        <w:top w:val="none" w:sz="0" w:space="0" w:color="auto"/>
        <w:left w:val="none" w:sz="0" w:space="0" w:color="auto"/>
        <w:bottom w:val="none" w:sz="0" w:space="0" w:color="auto"/>
        <w:right w:val="none" w:sz="0" w:space="0" w:color="auto"/>
      </w:divBdr>
    </w:div>
    <w:div w:id="1228539325">
      <w:marLeft w:val="0"/>
      <w:marRight w:val="0"/>
      <w:marTop w:val="0"/>
      <w:marBottom w:val="0"/>
      <w:divBdr>
        <w:top w:val="none" w:sz="0" w:space="0" w:color="auto"/>
        <w:left w:val="none" w:sz="0" w:space="0" w:color="auto"/>
        <w:bottom w:val="none" w:sz="0" w:space="0" w:color="auto"/>
        <w:right w:val="none" w:sz="0" w:space="0" w:color="auto"/>
      </w:divBdr>
    </w:div>
    <w:div w:id="1229461817">
      <w:marLeft w:val="0"/>
      <w:marRight w:val="0"/>
      <w:marTop w:val="0"/>
      <w:marBottom w:val="0"/>
      <w:divBdr>
        <w:top w:val="none" w:sz="0" w:space="0" w:color="auto"/>
        <w:left w:val="none" w:sz="0" w:space="0" w:color="auto"/>
        <w:bottom w:val="none" w:sz="0" w:space="0" w:color="auto"/>
        <w:right w:val="none" w:sz="0" w:space="0" w:color="auto"/>
      </w:divBdr>
    </w:div>
    <w:div w:id="1231309916">
      <w:marLeft w:val="0"/>
      <w:marRight w:val="0"/>
      <w:marTop w:val="0"/>
      <w:marBottom w:val="0"/>
      <w:divBdr>
        <w:top w:val="none" w:sz="0" w:space="0" w:color="auto"/>
        <w:left w:val="none" w:sz="0" w:space="0" w:color="auto"/>
        <w:bottom w:val="none" w:sz="0" w:space="0" w:color="auto"/>
        <w:right w:val="none" w:sz="0" w:space="0" w:color="auto"/>
      </w:divBdr>
    </w:div>
    <w:div w:id="1234201891">
      <w:marLeft w:val="0"/>
      <w:marRight w:val="0"/>
      <w:marTop w:val="0"/>
      <w:marBottom w:val="0"/>
      <w:divBdr>
        <w:top w:val="none" w:sz="0" w:space="0" w:color="auto"/>
        <w:left w:val="none" w:sz="0" w:space="0" w:color="auto"/>
        <w:bottom w:val="none" w:sz="0" w:space="0" w:color="auto"/>
        <w:right w:val="none" w:sz="0" w:space="0" w:color="auto"/>
      </w:divBdr>
    </w:div>
    <w:div w:id="1236162096">
      <w:marLeft w:val="0"/>
      <w:marRight w:val="0"/>
      <w:marTop w:val="0"/>
      <w:marBottom w:val="0"/>
      <w:divBdr>
        <w:top w:val="none" w:sz="0" w:space="0" w:color="auto"/>
        <w:left w:val="none" w:sz="0" w:space="0" w:color="auto"/>
        <w:bottom w:val="none" w:sz="0" w:space="0" w:color="auto"/>
        <w:right w:val="none" w:sz="0" w:space="0" w:color="auto"/>
      </w:divBdr>
    </w:div>
    <w:div w:id="1238172595">
      <w:marLeft w:val="0"/>
      <w:marRight w:val="0"/>
      <w:marTop w:val="0"/>
      <w:marBottom w:val="0"/>
      <w:divBdr>
        <w:top w:val="none" w:sz="0" w:space="0" w:color="auto"/>
        <w:left w:val="none" w:sz="0" w:space="0" w:color="auto"/>
        <w:bottom w:val="none" w:sz="0" w:space="0" w:color="auto"/>
        <w:right w:val="none" w:sz="0" w:space="0" w:color="auto"/>
      </w:divBdr>
    </w:div>
    <w:div w:id="1239248734">
      <w:marLeft w:val="0"/>
      <w:marRight w:val="0"/>
      <w:marTop w:val="0"/>
      <w:marBottom w:val="0"/>
      <w:divBdr>
        <w:top w:val="none" w:sz="0" w:space="0" w:color="auto"/>
        <w:left w:val="none" w:sz="0" w:space="0" w:color="auto"/>
        <w:bottom w:val="none" w:sz="0" w:space="0" w:color="auto"/>
        <w:right w:val="none" w:sz="0" w:space="0" w:color="auto"/>
      </w:divBdr>
    </w:div>
    <w:div w:id="1239753228">
      <w:marLeft w:val="0"/>
      <w:marRight w:val="0"/>
      <w:marTop w:val="0"/>
      <w:marBottom w:val="0"/>
      <w:divBdr>
        <w:top w:val="none" w:sz="0" w:space="0" w:color="auto"/>
        <w:left w:val="none" w:sz="0" w:space="0" w:color="auto"/>
        <w:bottom w:val="none" w:sz="0" w:space="0" w:color="auto"/>
        <w:right w:val="none" w:sz="0" w:space="0" w:color="auto"/>
      </w:divBdr>
    </w:div>
    <w:div w:id="1239942749">
      <w:marLeft w:val="0"/>
      <w:marRight w:val="0"/>
      <w:marTop w:val="0"/>
      <w:marBottom w:val="0"/>
      <w:divBdr>
        <w:top w:val="none" w:sz="0" w:space="0" w:color="auto"/>
        <w:left w:val="none" w:sz="0" w:space="0" w:color="auto"/>
        <w:bottom w:val="none" w:sz="0" w:space="0" w:color="auto"/>
        <w:right w:val="none" w:sz="0" w:space="0" w:color="auto"/>
      </w:divBdr>
    </w:div>
    <w:div w:id="1240166118">
      <w:marLeft w:val="0"/>
      <w:marRight w:val="0"/>
      <w:marTop w:val="0"/>
      <w:marBottom w:val="0"/>
      <w:divBdr>
        <w:top w:val="none" w:sz="0" w:space="0" w:color="auto"/>
        <w:left w:val="none" w:sz="0" w:space="0" w:color="auto"/>
        <w:bottom w:val="none" w:sz="0" w:space="0" w:color="auto"/>
        <w:right w:val="none" w:sz="0" w:space="0" w:color="auto"/>
      </w:divBdr>
    </w:div>
    <w:div w:id="1243022990">
      <w:marLeft w:val="0"/>
      <w:marRight w:val="0"/>
      <w:marTop w:val="0"/>
      <w:marBottom w:val="0"/>
      <w:divBdr>
        <w:top w:val="none" w:sz="0" w:space="0" w:color="auto"/>
        <w:left w:val="none" w:sz="0" w:space="0" w:color="auto"/>
        <w:bottom w:val="none" w:sz="0" w:space="0" w:color="auto"/>
        <w:right w:val="none" w:sz="0" w:space="0" w:color="auto"/>
      </w:divBdr>
    </w:div>
    <w:div w:id="1245990815">
      <w:marLeft w:val="0"/>
      <w:marRight w:val="0"/>
      <w:marTop w:val="0"/>
      <w:marBottom w:val="0"/>
      <w:divBdr>
        <w:top w:val="none" w:sz="0" w:space="0" w:color="auto"/>
        <w:left w:val="none" w:sz="0" w:space="0" w:color="auto"/>
        <w:bottom w:val="none" w:sz="0" w:space="0" w:color="auto"/>
        <w:right w:val="none" w:sz="0" w:space="0" w:color="auto"/>
      </w:divBdr>
    </w:div>
    <w:div w:id="1246260257">
      <w:marLeft w:val="0"/>
      <w:marRight w:val="0"/>
      <w:marTop w:val="0"/>
      <w:marBottom w:val="0"/>
      <w:divBdr>
        <w:top w:val="none" w:sz="0" w:space="0" w:color="auto"/>
        <w:left w:val="none" w:sz="0" w:space="0" w:color="auto"/>
        <w:bottom w:val="none" w:sz="0" w:space="0" w:color="auto"/>
        <w:right w:val="none" w:sz="0" w:space="0" w:color="auto"/>
      </w:divBdr>
    </w:div>
    <w:div w:id="1246651679">
      <w:marLeft w:val="0"/>
      <w:marRight w:val="0"/>
      <w:marTop w:val="0"/>
      <w:marBottom w:val="0"/>
      <w:divBdr>
        <w:top w:val="none" w:sz="0" w:space="0" w:color="auto"/>
        <w:left w:val="none" w:sz="0" w:space="0" w:color="auto"/>
        <w:bottom w:val="none" w:sz="0" w:space="0" w:color="auto"/>
        <w:right w:val="none" w:sz="0" w:space="0" w:color="auto"/>
      </w:divBdr>
    </w:div>
    <w:div w:id="1248420736">
      <w:marLeft w:val="0"/>
      <w:marRight w:val="0"/>
      <w:marTop w:val="0"/>
      <w:marBottom w:val="0"/>
      <w:divBdr>
        <w:top w:val="none" w:sz="0" w:space="0" w:color="auto"/>
        <w:left w:val="none" w:sz="0" w:space="0" w:color="auto"/>
        <w:bottom w:val="none" w:sz="0" w:space="0" w:color="auto"/>
        <w:right w:val="none" w:sz="0" w:space="0" w:color="auto"/>
      </w:divBdr>
    </w:div>
    <w:div w:id="1249579526">
      <w:marLeft w:val="0"/>
      <w:marRight w:val="0"/>
      <w:marTop w:val="0"/>
      <w:marBottom w:val="0"/>
      <w:divBdr>
        <w:top w:val="none" w:sz="0" w:space="0" w:color="auto"/>
        <w:left w:val="none" w:sz="0" w:space="0" w:color="auto"/>
        <w:bottom w:val="none" w:sz="0" w:space="0" w:color="auto"/>
        <w:right w:val="none" w:sz="0" w:space="0" w:color="auto"/>
      </w:divBdr>
    </w:div>
    <w:div w:id="1251309922">
      <w:marLeft w:val="0"/>
      <w:marRight w:val="0"/>
      <w:marTop w:val="0"/>
      <w:marBottom w:val="0"/>
      <w:divBdr>
        <w:top w:val="none" w:sz="0" w:space="0" w:color="auto"/>
        <w:left w:val="none" w:sz="0" w:space="0" w:color="auto"/>
        <w:bottom w:val="none" w:sz="0" w:space="0" w:color="auto"/>
        <w:right w:val="none" w:sz="0" w:space="0" w:color="auto"/>
      </w:divBdr>
    </w:div>
    <w:div w:id="1257060597">
      <w:marLeft w:val="0"/>
      <w:marRight w:val="0"/>
      <w:marTop w:val="0"/>
      <w:marBottom w:val="0"/>
      <w:divBdr>
        <w:top w:val="none" w:sz="0" w:space="0" w:color="auto"/>
        <w:left w:val="none" w:sz="0" w:space="0" w:color="auto"/>
        <w:bottom w:val="none" w:sz="0" w:space="0" w:color="auto"/>
        <w:right w:val="none" w:sz="0" w:space="0" w:color="auto"/>
      </w:divBdr>
    </w:div>
    <w:div w:id="1259292287">
      <w:marLeft w:val="0"/>
      <w:marRight w:val="0"/>
      <w:marTop w:val="0"/>
      <w:marBottom w:val="0"/>
      <w:divBdr>
        <w:top w:val="none" w:sz="0" w:space="0" w:color="auto"/>
        <w:left w:val="none" w:sz="0" w:space="0" w:color="auto"/>
        <w:bottom w:val="none" w:sz="0" w:space="0" w:color="auto"/>
        <w:right w:val="none" w:sz="0" w:space="0" w:color="auto"/>
      </w:divBdr>
    </w:div>
    <w:div w:id="1262958435">
      <w:marLeft w:val="0"/>
      <w:marRight w:val="0"/>
      <w:marTop w:val="0"/>
      <w:marBottom w:val="0"/>
      <w:divBdr>
        <w:top w:val="none" w:sz="0" w:space="0" w:color="auto"/>
        <w:left w:val="none" w:sz="0" w:space="0" w:color="auto"/>
        <w:bottom w:val="none" w:sz="0" w:space="0" w:color="auto"/>
        <w:right w:val="none" w:sz="0" w:space="0" w:color="auto"/>
      </w:divBdr>
    </w:div>
    <w:div w:id="1270819139">
      <w:marLeft w:val="0"/>
      <w:marRight w:val="0"/>
      <w:marTop w:val="0"/>
      <w:marBottom w:val="0"/>
      <w:divBdr>
        <w:top w:val="none" w:sz="0" w:space="0" w:color="auto"/>
        <w:left w:val="none" w:sz="0" w:space="0" w:color="auto"/>
        <w:bottom w:val="none" w:sz="0" w:space="0" w:color="auto"/>
        <w:right w:val="none" w:sz="0" w:space="0" w:color="auto"/>
      </w:divBdr>
    </w:div>
    <w:div w:id="1272009235">
      <w:marLeft w:val="0"/>
      <w:marRight w:val="0"/>
      <w:marTop w:val="0"/>
      <w:marBottom w:val="0"/>
      <w:divBdr>
        <w:top w:val="none" w:sz="0" w:space="0" w:color="auto"/>
        <w:left w:val="none" w:sz="0" w:space="0" w:color="auto"/>
        <w:bottom w:val="none" w:sz="0" w:space="0" w:color="auto"/>
        <w:right w:val="none" w:sz="0" w:space="0" w:color="auto"/>
      </w:divBdr>
    </w:div>
    <w:div w:id="1276248460">
      <w:marLeft w:val="0"/>
      <w:marRight w:val="0"/>
      <w:marTop w:val="0"/>
      <w:marBottom w:val="0"/>
      <w:divBdr>
        <w:top w:val="none" w:sz="0" w:space="0" w:color="auto"/>
        <w:left w:val="none" w:sz="0" w:space="0" w:color="auto"/>
        <w:bottom w:val="none" w:sz="0" w:space="0" w:color="auto"/>
        <w:right w:val="none" w:sz="0" w:space="0" w:color="auto"/>
      </w:divBdr>
    </w:div>
    <w:div w:id="1280574527">
      <w:marLeft w:val="0"/>
      <w:marRight w:val="0"/>
      <w:marTop w:val="0"/>
      <w:marBottom w:val="0"/>
      <w:divBdr>
        <w:top w:val="none" w:sz="0" w:space="0" w:color="auto"/>
        <w:left w:val="none" w:sz="0" w:space="0" w:color="auto"/>
        <w:bottom w:val="none" w:sz="0" w:space="0" w:color="auto"/>
        <w:right w:val="none" w:sz="0" w:space="0" w:color="auto"/>
      </w:divBdr>
    </w:div>
    <w:div w:id="1282035317">
      <w:marLeft w:val="0"/>
      <w:marRight w:val="0"/>
      <w:marTop w:val="0"/>
      <w:marBottom w:val="0"/>
      <w:divBdr>
        <w:top w:val="none" w:sz="0" w:space="0" w:color="auto"/>
        <w:left w:val="none" w:sz="0" w:space="0" w:color="auto"/>
        <w:bottom w:val="none" w:sz="0" w:space="0" w:color="auto"/>
        <w:right w:val="none" w:sz="0" w:space="0" w:color="auto"/>
      </w:divBdr>
      <w:divsChild>
        <w:div w:id="529799131">
          <w:marLeft w:val="0"/>
          <w:marRight w:val="0"/>
          <w:marTop w:val="0"/>
          <w:marBottom w:val="0"/>
          <w:divBdr>
            <w:top w:val="none" w:sz="0" w:space="0" w:color="auto"/>
            <w:left w:val="none" w:sz="0" w:space="0" w:color="auto"/>
            <w:bottom w:val="none" w:sz="0" w:space="0" w:color="auto"/>
            <w:right w:val="none" w:sz="0" w:space="0" w:color="auto"/>
          </w:divBdr>
          <w:divsChild>
            <w:div w:id="183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6053">
      <w:marLeft w:val="0"/>
      <w:marRight w:val="0"/>
      <w:marTop w:val="0"/>
      <w:marBottom w:val="0"/>
      <w:divBdr>
        <w:top w:val="none" w:sz="0" w:space="0" w:color="auto"/>
        <w:left w:val="none" w:sz="0" w:space="0" w:color="auto"/>
        <w:bottom w:val="none" w:sz="0" w:space="0" w:color="auto"/>
        <w:right w:val="none" w:sz="0" w:space="0" w:color="auto"/>
      </w:divBdr>
    </w:div>
    <w:div w:id="1284730485">
      <w:marLeft w:val="0"/>
      <w:marRight w:val="0"/>
      <w:marTop w:val="0"/>
      <w:marBottom w:val="0"/>
      <w:divBdr>
        <w:top w:val="none" w:sz="0" w:space="0" w:color="auto"/>
        <w:left w:val="none" w:sz="0" w:space="0" w:color="auto"/>
        <w:bottom w:val="none" w:sz="0" w:space="0" w:color="auto"/>
        <w:right w:val="none" w:sz="0" w:space="0" w:color="auto"/>
      </w:divBdr>
    </w:div>
    <w:div w:id="1287194580">
      <w:marLeft w:val="0"/>
      <w:marRight w:val="0"/>
      <w:marTop w:val="0"/>
      <w:marBottom w:val="0"/>
      <w:divBdr>
        <w:top w:val="none" w:sz="0" w:space="0" w:color="auto"/>
        <w:left w:val="none" w:sz="0" w:space="0" w:color="auto"/>
        <w:bottom w:val="none" w:sz="0" w:space="0" w:color="auto"/>
        <w:right w:val="none" w:sz="0" w:space="0" w:color="auto"/>
      </w:divBdr>
    </w:div>
    <w:div w:id="1289162310">
      <w:marLeft w:val="0"/>
      <w:marRight w:val="0"/>
      <w:marTop w:val="0"/>
      <w:marBottom w:val="0"/>
      <w:divBdr>
        <w:top w:val="none" w:sz="0" w:space="0" w:color="auto"/>
        <w:left w:val="none" w:sz="0" w:space="0" w:color="auto"/>
        <w:bottom w:val="none" w:sz="0" w:space="0" w:color="auto"/>
        <w:right w:val="none" w:sz="0" w:space="0" w:color="auto"/>
      </w:divBdr>
    </w:div>
    <w:div w:id="1290816608">
      <w:marLeft w:val="0"/>
      <w:marRight w:val="0"/>
      <w:marTop w:val="0"/>
      <w:marBottom w:val="0"/>
      <w:divBdr>
        <w:top w:val="none" w:sz="0" w:space="0" w:color="auto"/>
        <w:left w:val="none" w:sz="0" w:space="0" w:color="auto"/>
        <w:bottom w:val="none" w:sz="0" w:space="0" w:color="auto"/>
        <w:right w:val="none" w:sz="0" w:space="0" w:color="auto"/>
      </w:divBdr>
    </w:div>
    <w:div w:id="1297956587">
      <w:marLeft w:val="0"/>
      <w:marRight w:val="0"/>
      <w:marTop w:val="0"/>
      <w:marBottom w:val="0"/>
      <w:divBdr>
        <w:top w:val="none" w:sz="0" w:space="0" w:color="auto"/>
        <w:left w:val="none" w:sz="0" w:space="0" w:color="auto"/>
        <w:bottom w:val="none" w:sz="0" w:space="0" w:color="auto"/>
        <w:right w:val="none" w:sz="0" w:space="0" w:color="auto"/>
      </w:divBdr>
    </w:div>
    <w:div w:id="1299535999">
      <w:marLeft w:val="0"/>
      <w:marRight w:val="0"/>
      <w:marTop w:val="0"/>
      <w:marBottom w:val="0"/>
      <w:divBdr>
        <w:top w:val="none" w:sz="0" w:space="0" w:color="auto"/>
        <w:left w:val="none" w:sz="0" w:space="0" w:color="auto"/>
        <w:bottom w:val="none" w:sz="0" w:space="0" w:color="auto"/>
        <w:right w:val="none" w:sz="0" w:space="0" w:color="auto"/>
      </w:divBdr>
    </w:div>
    <w:div w:id="1300452306">
      <w:marLeft w:val="0"/>
      <w:marRight w:val="0"/>
      <w:marTop w:val="0"/>
      <w:marBottom w:val="0"/>
      <w:divBdr>
        <w:top w:val="none" w:sz="0" w:space="0" w:color="auto"/>
        <w:left w:val="none" w:sz="0" w:space="0" w:color="auto"/>
        <w:bottom w:val="none" w:sz="0" w:space="0" w:color="auto"/>
        <w:right w:val="none" w:sz="0" w:space="0" w:color="auto"/>
      </w:divBdr>
    </w:div>
    <w:div w:id="1300762714">
      <w:marLeft w:val="0"/>
      <w:marRight w:val="0"/>
      <w:marTop w:val="0"/>
      <w:marBottom w:val="0"/>
      <w:divBdr>
        <w:top w:val="none" w:sz="0" w:space="0" w:color="auto"/>
        <w:left w:val="none" w:sz="0" w:space="0" w:color="auto"/>
        <w:bottom w:val="none" w:sz="0" w:space="0" w:color="auto"/>
        <w:right w:val="none" w:sz="0" w:space="0" w:color="auto"/>
      </w:divBdr>
    </w:div>
    <w:div w:id="1302923668">
      <w:marLeft w:val="0"/>
      <w:marRight w:val="0"/>
      <w:marTop w:val="0"/>
      <w:marBottom w:val="0"/>
      <w:divBdr>
        <w:top w:val="none" w:sz="0" w:space="0" w:color="auto"/>
        <w:left w:val="none" w:sz="0" w:space="0" w:color="auto"/>
        <w:bottom w:val="none" w:sz="0" w:space="0" w:color="auto"/>
        <w:right w:val="none" w:sz="0" w:space="0" w:color="auto"/>
      </w:divBdr>
    </w:div>
    <w:div w:id="1306423488">
      <w:marLeft w:val="0"/>
      <w:marRight w:val="0"/>
      <w:marTop w:val="0"/>
      <w:marBottom w:val="0"/>
      <w:divBdr>
        <w:top w:val="none" w:sz="0" w:space="0" w:color="auto"/>
        <w:left w:val="none" w:sz="0" w:space="0" w:color="auto"/>
        <w:bottom w:val="none" w:sz="0" w:space="0" w:color="auto"/>
        <w:right w:val="none" w:sz="0" w:space="0" w:color="auto"/>
      </w:divBdr>
    </w:div>
    <w:div w:id="1306542049">
      <w:marLeft w:val="0"/>
      <w:marRight w:val="0"/>
      <w:marTop w:val="0"/>
      <w:marBottom w:val="0"/>
      <w:divBdr>
        <w:top w:val="none" w:sz="0" w:space="0" w:color="auto"/>
        <w:left w:val="none" w:sz="0" w:space="0" w:color="auto"/>
        <w:bottom w:val="none" w:sz="0" w:space="0" w:color="auto"/>
        <w:right w:val="none" w:sz="0" w:space="0" w:color="auto"/>
      </w:divBdr>
    </w:div>
    <w:div w:id="1310405159">
      <w:marLeft w:val="0"/>
      <w:marRight w:val="0"/>
      <w:marTop w:val="0"/>
      <w:marBottom w:val="0"/>
      <w:divBdr>
        <w:top w:val="none" w:sz="0" w:space="0" w:color="auto"/>
        <w:left w:val="none" w:sz="0" w:space="0" w:color="auto"/>
        <w:bottom w:val="none" w:sz="0" w:space="0" w:color="auto"/>
        <w:right w:val="none" w:sz="0" w:space="0" w:color="auto"/>
      </w:divBdr>
    </w:div>
    <w:div w:id="1313825683">
      <w:marLeft w:val="0"/>
      <w:marRight w:val="0"/>
      <w:marTop w:val="0"/>
      <w:marBottom w:val="0"/>
      <w:divBdr>
        <w:top w:val="none" w:sz="0" w:space="0" w:color="auto"/>
        <w:left w:val="none" w:sz="0" w:space="0" w:color="auto"/>
        <w:bottom w:val="none" w:sz="0" w:space="0" w:color="auto"/>
        <w:right w:val="none" w:sz="0" w:space="0" w:color="auto"/>
      </w:divBdr>
    </w:div>
    <w:div w:id="1314145497">
      <w:marLeft w:val="0"/>
      <w:marRight w:val="0"/>
      <w:marTop w:val="0"/>
      <w:marBottom w:val="0"/>
      <w:divBdr>
        <w:top w:val="none" w:sz="0" w:space="0" w:color="auto"/>
        <w:left w:val="none" w:sz="0" w:space="0" w:color="auto"/>
        <w:bottom w:val="none" w:sz="0" w:space="0" w:color="auto"/>
        <w:right w:val="none" w:sz="0" w:space="0" w:color="auto"/>
      </w:divBdr>
    </w:div>
    <w:div w:id="1314918550">
      <w:marLeft w:val="0"/>
      <w:marRight w:val="0"/>
      <w:marTop w:val="0"/>
      <w:marBottom w:val="0"/>
      <w:divBdr>
        <w:top w:val="none" w:sz="0" w:space="0" w:color="auto"/>
        <w:left w:val="none" w:sz="0" w:space="0" w:color="auto"/>
        <w:bottom w:val="none" w:sz="0" w:space="0" w:color="auto"/>
        <w:right w:val="none" w:sz="0" w:space="0" w:color="auto"/>
      </w:divBdr>
    </w:div>
    <w:div w:id="1315066617">
      <w:marLeft w:val="0"/>
      <w:marRight w:val="0"/>
      <w:marTop w:val="0"/>
      <w:marBottom w:val="0"/>
      <w:divBdr>
        <w:top w:val="none" w:sz="0" w:space="0" w:color="auto"/>
        <w:left w:val="none" w:sz="0" w:space="0" w:color="auto"/>
        <w:bottom w:val="none" w:sz="0" w:space="0" w:color="auto"/>
        <w:right w:val="none" w:sz="0" w:space="0" w:color="auto"/>
      </w:divBdr>
    </w:div>
    <w:div w:id="1315257201">
      <w:marLeft w:val="0"/>
      <w:marRight w:val="0"/>
      <w:marTop w:val="0"/>
      <w:marBottom w:val="0"/>
      <w:divBdr>
        <w:top w:val="none" w:sz="0" w:space="0" w:color="auto"/>
        <w:left w:val="none" w:sz="0" w:space="0" w:color="auto"/>
        <w:bottom w:val="none" w:sz="0" w:space="0" w:color="auto"/>
        <w:right w:val="none" w:sz="0" w:space="0" w:color="auto"/>
      </w:divBdr>
    </w:div>
    <w:div w:id="1316454301">
      <w:marLeft w:val="0"/>
      <w:marRight w:val="0"/>
      <w:marTop w:val="0"/>
      <w:marBottom w:val="0"/>
      <w:divBdr>
        <w:top w:val="none" w:sz="0" w:space="0" w:color="auto"/>
        <w:left w:val="none" w:sz="0" w:space="0" w:color="auto"/>
        <w:bottom w:val="none" w:sz="0" w:space="0" w:color="auto"/>
        <w:right w:val="none" w:sz="0" w:space="0" w:color="auto"/>
      </w:divBdr>
    </w:div>
    <w:div w:id="1318732390">
      <w:marLeft w:val="0"/>
      <w:marRight w:val="0"/>
      <w:marTop w:val="0"/>
      <w:marBottom w:val="0"/>
      <w:divBdr>
        <w:top w:val="none" w:sz="0" w:space="0" w:color="auto"/>
        <w:left w:val="none" w:sz="0" w:space="0" w:color="auto"/>
        <w:bottom w:val="none" w:sz="0" w:space="0" w:color="auto"/>
        <w:right w:val="none" w:sz="0" w:space="0" w:color="auto"/>
      </w:divBdr>
    </w:div>
    <w:div w:id="1320889227">
      <w:marLeft w:val="0"/>
      <w:marRight w:val="0"/>
      <w:marTop w:val="0"/>
      <w:marBottom w:val="0"/>
      <w:divBdr>
        <w:top w:val="none" w:sz="0" w:space="0" w:color="auto"/>
        <w:left w:val="none" w:sz="0" w:space="0" w:color="auto"/>
        <w:bottom w:val="none" w:sz="0" w:space="0" w:color="auto"/>
        <w:right w:val="none" w:sz="0" w:space="0" w:color="auto"/>
      </w:divBdr>
    </w:div>
    <w:div w:id="1323319106">
      <w:marLeft w:val="0"/>
      <w:marRight w:val="0"/>
      <w:marTop w:val="0"/>
      <w:marBottom w:val="0"/>
      <w:divBdr>
        <w:top w:val="none" w:sz="0" w:space="0" w:color="auto"/>
        <w:left w:val="none" w:sz="0" w:space="0" w:color="auto"/>
        <w:bottom w:val="none" w:sz="0" w:space="0" w:color="auto"/>
        <w:right w:val="none" w:sz="0" w:space="0" w:color="auto"/>
      </w:divBdr>
    </w:div>
    <w:div w:id="1323435692">
      <w:marLeft w:val="0"/>
      <w:marRight w:val="0"/>
      <w:marTop w:val="0"/>
      <w:marBottom w:val="0"/>
      <w:divBdr>
        <w:top w:val="none" w:sz="0" w:space="0" w:color="auto"/>
        <w:left w:val="none" w:sz="0" w:space="0" w:color="auto"/>
        <w:bottom w:val="none" w:sz="0" w:space="0" w:color="auto"/>
        <w:right w:val="none" w:sz="0" w:space="0" w:color="auto"/>
      </w:divBdr>
    </w:div>
    <w:div w:id="1327321961">
      <w:marLeft w:val="0"/>
      <w:marRight w:val="0"/>
      <w:marTop w:val="0"/>
      <w:marBottom w:val="0"/>
      <w:divBdr>
        <w:top w:val="none" w:sz="0" w:space="0" w:color="auto"/>
        <w:left w:val="none" w:sz="0" w:space="0" w:color="auto"/>
        <w:bottom w:val="none" w:sz="0" w:space="0" w:color="auto"/>
        <w:right w:val="none" w:sz="0" w:space="0" w:color="auto"/>
      </w:divBdr>
    </w:div>
    <w:div w:id="1331060193">
      <w:marLeft w:val="0"/>
      <w:marRight w:val="0"/>
      <w:marTop w:val="0"/>
      <w:marBottom w:val="0"/>
      <w:divBdr>
        <w:top w:val="none" w:sz="0" w:space="0" w:color="auto"/>
        <w:left w:val="none" w:sz="0" w:space="0" w:color="auto"/>
        <w:bottom w:val="none" w:sz="0" w:space="0" w:color="auto"/>
        <w:right w:val="none" w:sz="0" w:space="0" w:color="auto"/>
      </w:divBdr>
    </w:div>
    <w:div w:id="1352413887">
      <w:marLeft w:val="0"/>
      <w:marRight w:val="0"/>
      <w:marTop w:val="0"/>
      <w:marBottom w:val="0"/>
      <w:divBdr>
        <w:top w:val="none" w:sz="0" w:space="0" w:color="auto"/>
        <w:left w:val="none" w:sz="0" w:space="0" w:color="auto"/>
        <w:bottom w:val="none" w:sz="0" w:space="0" w:color="auto"/>
        <w:right w:val="none" w:sz="0" w:space="0" w:color="auto"/>
      </w:divBdr>
    </w:div>
    <w:div w:id="1355111574">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1360621578">
      <w:marLeft w:val="0"/>
      <w:marRight w:val="0"/>
      <w:marTop w:val="0"/>
      <w:marBottom w:val="0"/>
      <w:divBdr>
        <w:top w:val="none" w:sz="0" w:space="0" w:color="auto"/>
        <w:left w:val="none" w:sz="0" w:space="0" w:color="auto"/>
        <w:bottom w:val="none" w:sz="0" w:space="0" w:color="auto"/>
        <w:right w:val="none" w:sz="0" w:space="0" w:color="auto"/>
      </w:divBdr>
    </w:div>
    <w:div w:id="1362513322">
      <w:bodyDiv w:val="1"/>
      <w:marLeft w:val="0"/>
      <w:marRight w:val="0"/>
      <w:marTop w:val="0"/>
      <w:marBottom w:val="0"/>
      <w:divBdr>
        <w:top w:val="none" w:sz="0" w:space="0" w:color="auto"/>
        <w:left w:val="none" w:sz="0" w:space="0" w:color="auto"/>
        <w:bottom w:val="none" w:sz="0" w:space="0" w:color="auto"/>
        <w:right w:val="none" w:sz="0" w:space="0" w:color="auto"/>
      </w:divBdr>
    </w:div>
    <w:div w:id="1362895911">
      <w:marLeft w:val="0"/>
      <w:marRight w:val="0"/>
      <w:marTop w:val="0"/>
      <w:marBottom w:val="0"/>
      <w:divBdr>
        <w:top w:val="none" w:sz="0" w:space="0" w:color="auto"/>
        <w:left w:val="none" w:sz="0" w:space="0" w:color="auto"/>
        <w:bottom w:val="none" w:sz="0" w:space="0" w:color="auto"/>
        <w:right w:val="none" w:sz="0" w:space="0" w:color="auto"/>
      </w:divBdr>
    </w:div>
    <w:div w:id="1367019643">
      <w:marLeft w:val="0"/>
      <w:marRight w:val="0"/>
      <w:marTop w:val="0"/>
      <w:marBottom w:val="0"/>
      <w:divBdr>
        <w:top w:val="none" w:sz="0" w:space="0" w:color="auto"/>
        <w:left w:val="none" w:sz="0" w:space="0" w:color="auto"/>
        <w:bottom w:val="none" w:sz="0" w:space="0" w:color="auto"/>
        <w:right w:val="none" w:sz="0" w:space="0" w:color="auto"/>
      </w:divBdr>
    </w:div>
    <w:div w:id="1368408366">
      <w:marLeft w:val="0"/>
      <w:marRight w:val="0"/>
      <w:marTop w:val="0"/>
      <w:marBottom w:val="0"/>
      <w:divBdr>
        <w:top w:val="none" w:sz="0" w:space="0" w:color="auto"/>
        <w:left w:val="none" w:sz="0" w:space="0" w:color="auto"/>
        <w:bottom w:val="none" w:sz="0" w:space="0" w:color="auto"/>
        <w:right w:val="none" w:sz="0" w:space="0" w:color="auto"/>
      </w:divBdr>
    </w:div>
    <w:div w:id="1369142945">
      <w:bodyDiv w:val="1"/>
      <w:marLeft w:val="0"/>
      <w:marRight w:val="0"/>
      <w:marTop w:val="0"/>
      <w:marBottom w:val="0"/>
      <w:divBdr>
        <w:top w:val="none" w:sz="0" w:space="0" w:color="auto"/>
        <w:left w:val="none" w:sz="0" w:space="0" w:color="auto"/>
        <w:bottom w:val="none" w:sz="0" w:space="0" w:color="auto"/>
        <w:right w:val="none" w:sz="0" w:space="0" w:color="auto"/>
      </w:divBdr>
    </w:div>
    <w:div w:id="1377240672">
      <w:bodyDiv w:val="1"/>
      <w:marLeft w:val="0"/>
      <w:marRight w:val="0"/>
      <w:marTop w:val="0"/>
      <w:marBottom w:val="0"/>
      <w:divBdr>
        <w:top w:val="none" w:sz="0" w:space="0" w:color="auto"/>
        <w:left w:val="none" w:sz="0" w:space="0" w:color="auto"/>
        <w:bottom w:val="none" w:sz="0" w:space="0" w:color="auto"/>
        <w:right w:val="none" w:sz="0" w:space="0" w:color="auto"/>
      </w:divBdr>
    </w:div>
    <w:div w:id="1382510170">
      <w:marLeft w:val="0"/>
      <w:marRight w:val="0"/>
      <w:marTop w:val="0"/>
      <w:marBottom w:val="0"/>
      <w:divBdr>
        <w:top w:val="none" w:sz="0" w:space="0" w:color="auto"/>
        <w:left w:val="none" w:sz="0" w:space="0" w:color="auto"/>
        <w:bottom w:val="none" w:sz="0" w:space="0" w:color="auto"/>
        <w:right w:val="none" w:sz="0" w:space="0" w:color="auto"/>
      </w:divBdr>
    </w:div>
    <w:div w:id="1388187798">
      <w:marLeft w:val="0"/>
      <w:marRight w:val="0"/>
      <w:marTop w:val="0"/>
      <w:marBottom w:val="0"/>
      <w:divBdr>
        <w:top w:val="none" w:sz="0" w:space="0" w:color="auto"/>
        <w:left w:val="none" w:sz="0" w:space="0" w:color="auto"/>
        <w:bottom w:val="none" w:sz="0" w:space="0" w:color="auto"/>
        <w:right w:val="none" w:sz="0" w:space="0" w:color="auto"/>
      </w:divBdr>
    </w:div>
    <w:div w:id="1388997017">
      <w:marLeft w:val="0"/>
      <w:marRight w:val="0"/>
      <w:marTop w:val="0"/>
      <w:marBottom w:val="0"/>
      <w:divBdr>
        <w:top w:val="none" w:sz="0" w:space="0" w:color="auto"/>
        <w:left w:val="none" w:sz="0" w:space="0" w:color="auto"/>
        <w:bottom w:val="none" w:sz="0" w:space="0" w:color="auto"/>
        <w:right w:val="none" w:sz="0" w:space="0" w:color="auto"/>
      </w:divBdr>
    </w:div>
    <w:div w:id="1390180738">
      <w:marLeft w:val="0"/>
      <w:marRight w:val="0"/>
      <w:marTop w:val="0"/>
      <w:marBottom w:val="0"/>
      <w:divBdr>
        <w:top w:val="none" w:sz="0" w:space="0" w:color="auto"/>
        <w:left w:val="none" w:sz="0" w:space="0" w:color="auto"/>
        <w:bottom w:val="none" w:sz="0" w:space="0" w:color="auto"/>
        <w:right w:val="none" w:sz="0" w:space="0" w:color="auto"/>
      </w:divBdr>
    </w:div>
    <w:div w:id="1390418067">
      <w:marLeft w:val="0"/>
      <w:marRight w:val="0"/>
      <w:marTop w:val="0"/>
      <w:marBottom w:val="0"/>
      <w:divBdr>
        <w:top w:val="none" w:sz="0" w:space="0" w:color="auto"/>
        <w:left w:val="none" w:sz="0" w:space="0" w:color="auto"/>
        <w:bottom w:val="none" w:sz="0" w:space="0" w:color="auto"/>
        <w:right w:val="none" w:sz="0" w:space="0" w:color="auto"/>
      </w:divBdr>
      <w:divsChild>
        <w:div w:id="87967544">
          <w:marLeft w:val="0"/>
          <w:marRight w:val="0"/>
          <w:marTop w:val="0"/>
          <w:marBottom w:val="0"/>
          <w:divBdr>
            <w:top w:val="none" w:sz="0" w:space="0" w:color="auto"/>
            <w:left w:val="none" w:sz="0" w:space="0" w:color="auto"/>
            <w:bottom w:val="none" w:sz="0" w:space="0" w:color="auto"/>
            <w:right w:val="none" w:sz="0" w:space="0" w:color="auto"/>
          </w:divBdr>
          <w:divsChild>
            <w:div w:id="1961380382">
              <w:marLeft w:val="0"/>
              <w:marRight w:val="0"/>
              <w:marTop w:val="0"/>
              <w:marBottom w:val="0"/>
              <w:divBdr>
                <w:top w:val="none" w:sz="0" w:space="0" w:color="auto"/>
                <w:left w:val="none" w:sz="0" w:space="0" w:color="auto"/>
                <w:bottom w:val="none" w:sz="0" w:space="0" w:color="auto"/>
                <w:right w:val="none" w:sz="0" w:space="0" w:color="auto"/>
              </w:divBdr>
              <w:divsChild>
                <w:div w:id="150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13299">
      <w:marLeft w:val="0"/>
      <w:marRight w:val="0"/>
      <w:marTop w:val="0"/>
      <w:marBottom w:val="0"/>
      <w:divBdr>
        <w:top w:val="none" w:sz="0" w:space="0" w:color="auto"/>
        <w:left w:val="none" w:sz="0" w:space="0" w:color="auto"/>
        <w:bottom w:val="none" w:sz="0" w:space="0" w:color="auto"/>
        <w:right w:val="none" w:sz="0" w:space="0" w:color="auto"/>
      </w:divBdr>
    </w:div>
    <w:div w:id="1397625580">
      <w:marLeft w:val="0"/>
      <w:marRight w:val="0"/>
      <w:marTop w:val="0"/>
      <w:marBottom w:val="0"/>
      <w:divBdr>
        <w:top w:val="none" w:sz="0" w:space="0" w:color="auto"/>
        <w:left w:val="none" w:sz="0" w:space="0" w:color="auto"/>
        <w:bottom w:val="none" w:sz="0" w:space="0" w:color="auto"/>
        <w:right w:val="none" w:sz="0" w:space="0" w:color="auto"/>
      </w:divBdr>
    </w:div>
    <w:div w:id="1401050835">
      <w:marLeft w:val="0"/>
      <w:marRight w:val="0"/>
      <w:marTop w:val="0"/>
      <w:marBottom w:val="0"/>
      <w:divBdr>
        <w:top w:val="none" w:sz="0" w:space="0" w:color="auto"/>
        <w:left w:val="none" w:sz="0" w:space="0" w:color="auto"/>
        <w:bottom w:val="none" w:sz="0" w:space="0" w:color="auto"/>
        <w:right w:val="none" w:sz="0" w:space="0" w:color="auto"/>
      </w:divBdr>
    </w:div>
    <w:div w:id="1403025072">
      <w:marLeft w:val="0"/>
      <w:marRight w:val="0"/>
      <w:marTop w:val="0"/>
      <w:marBottom w:val="0"/>
      <w:divBdr>
        <w:top w:val="none" w:sz="0" w:space="0" w:color="auto"/>
        <w:left w:val="none" w:sz="0" w:space="0" w:color="auto"/>
        <w:bottom w:val="none" w:sz="0" w:space="0" w:color="auto"/>
        <w:right w:val="none" w:sz="0" w:space="0" w:color="auto"/>
      </w:divBdr>
    </w:div>
    <w:div w:id="1406760630">
      <w:marLeft w:val="0"/>
      <w:marRight w:val="0"/>
      <w:marTop w:val="0"/>
      <w:marBottom w:val="0"/>
      <w:divBdr>
        <w:top w:val="none" w:sz="0" w:space="0" w:color="auto"/>
        <w:left w:val="none" w:sz="0" w:space="0" w:color="auto"/>
        <w:bottom w:val="none" w:sz="0" w:space="0" w:color="auto"/>
        <w:right w:val="none" w:sz="0" w:space="0" w:color="auto"/>
      </w:divBdr>
    </w:div>
    <w:div w:id="1409770945">
      <w:marLeft w:val="0"/>
      <w:marRight w:val="0"/>
      <w:marTop w:val="0"/>
      <w:marBottom w:val="0"/>
      <w:divBdr>
        <w:top w:val="none" w:sz="0" w:space="0" w:color="auto"/>
        <w:left w:val="none" w:sz="0" w:space="0" w:color="auto"/>
        <w:bottom w:val="none" w:sz="0" w:space="0" w:color="auto"/>
        <w:right w:val="none" w:sz="0" w:space="0" w:color="auto"/>
      </w:divBdr>
    </w:div>
    <w:div w:id="1413241306">
      <w:marLeft w:val="0"/>
      <w:marRight w:val="0"/>
      <w:marTop w:val="0"/>
      <w:marBottom w:val="0"/>
      <w:divBdr>
        <w:top w:val="none" w:sz="0" w:space="0" w:color="auto"/>
        <w:left w:val="none" w:sz="0" w:space="0" w:color="auto"/>
        <w:bottom w:val="none" w:sz="0" w:space="0" w:color="auto"/>
        <w:right w:val="none" w:sz="0" w:space="0" w:color="auto"/>
      </w:divBdr>
    </w:div>
    <w:div w:id="1415661022">
      <w:marLeft w:val="0"/>
      <w:marRight w:val="0"/>
      <w:marTop w:val="0"/>
      <w:marBottom w:val="0"/>
      <w:divBdr>
        <w:top w:val="none" w:sz="0" w:space="0" w:color="auto"/>
        <w:left w:val="none" w:sz="0" w:space="0" w:color="auto"/>
        <w:bottom w:val="none" w:sz="0" w:space="0" w:color="auto"/>
        <w:right w:val="none" w:sz="0" w:space="0" w:color="auto"/>
      </w:divBdr>
    </w:div>
    <w:div w:id="1418553665">
      <w:marLeft w:val="0"/>
      <w:marRight w:val="0"/>
      <w:marTop w:val="0"/>
      <w:marBottom w:val="0"/>
      <w:divBdr>
        <w:top w:val="none" w:sz="0" w:space="0" w:color="auto"/>
        <w:left w:val="none" w:sz="0" w:space="0" w:color="auto"/>
        <w:bottom w:val="none" w:sz="0" w:space="0" w:color="auto"/>
        <w:right w:val="none" w:sz="0" w:space="0" w:color="auto"/>
      </w:divBdr>
    </w:div>
    <w:div w:id="1418937463">
      <w:marLeft w:val="0"/>
      <w:marRight w:val="0"/>
      <w:marTop w:val="0"/>
      <w:marBottom w:val="0"/>
      <w:divBdr>
        <w:top w:val="none" w:sz="0" w:space="0" w:color="auto"/>
        <w:left w:val="none" w:sz="0" w:space="0" w:color="auto"/>
        <w:bottom w:val="none" w:sz="0" w:space="0" w:color="auto"/>
        <w:right w:val="none" w:sz="0" w:space="0" w:color="auto"/>
      </w:divBdr>
    </w:div>
    <w:div w:id="1421178254">
      <w:marLeft w:val="0"/>
      <w:marRight w:val="0"/>
      <w:marTop w:val="0"/>
      <w:marBottom w:val="0"/>
      <w:divBdr>
        <w:top w:val="none" w:sz="0" w:space="0" w:color="auto"/>
        <w:left w:val="none" w:sz="0" w:space="0" w:color="auto"/>
        <w:bottom w:val="none" w:sz="0" w:space="0" w:color="auto"/>
        <w:right w:val="none" w:sz="0" w:space="0" w:color="auto"/>
      </w:divBdr>
    </w:div>
    <w:div w:id="1424108118">
      <w:marLeft w:val="0"/>
      <w:marRight w:val="0"/>
      <w:marTop w:val="0"/>
      <w:marBottom w:val="0"/>
      <w:divBdr>
        <w:top w:val="none" w:sz="0" w:space="0" w:color="auto"/>
        <w:left w:val="none" w:sz="0" w:space="0" w:color="auto"/>
        <w:bottom w:val="none" w:sz="0" w:space="0" w:color="auto"/>
        <w:right w:val="none" w:sz="0" w:space="0" w:color="auto"/>
      </w:divBdr>
    </w:div>
    <w:div w:id="1427533237">
      <w:marLeft w:val="0"/>
      <w:marRight w:val="0"/>
      <w:marTop w:val="0"/>
      <w:marBottom w:val="0"/>
      <w:divBdr>
        <w:top w:val="none" w:sz="0" w:space="0" w:color="auto"/>
        <w:left w:val="none" w:sz="0" w:space="0" w:color="auto"/>
        <w:bottom w:val="none" w:sz="0" w:space="0" w:color="auto"/>
        <w:right w:val="none" w:sz="0" w:space="0" w:color="auto"/>
      </w:divBdr>
    </w:div>
    <w:div w:id="1430659289">
      <w:marLeft w:val="0"/>
      <w:marRight w:val="0"/>
      <w:marTop w:val="0"/>
      <w:marBottom w:val="0"/>
      <w:divBdr>
        <w:top w:val="none" w:sz="0" w:space="0" w:color="auto"/>
        <w:left w:val="none" w:sz="0" w:space="0" w:color="auto"/>
        <w:bottom w:val="none" w:sz="0" w:space="0" w:color="auto"/>
        <w:right w:val="none" w:sz="0" w:space="0" w:color="auto"/>
      </w:divBdr>
    </w:div>
    <w:div w:id="1437141343">
      <w:marLeft w:val="0"/>
      <w:marRight w:val="0"/>
      <w:marTop w:val="0"/>
      <w:marBottom w:val="0"/>
      <w:divBdr>
        <w:top w:val="none" w:sz="0" w:space="0" w:color="auto"/>
        <w:left w:val="none" w:sz="0" w:space="0" w:color="auto"/>
        <w:bottom w:val="none" w:sz="0" w:space="0" w:color="auto"/>
        <w:right w:val="none" w:sz="0" w:space="0" w:color="auto"/>
      </w:divBdr>
    </w:div>
    <w:div w:id="1437359683">
      <w:marLeft w:val="0"/>
      <w:marRight w:val="0"/>
      <w:marTop w:val="0"/>
      <w:marBottom w:val="0"/>
      <w:divBdr>
        <w:top w:val="none" w:sz="0" w:space="0" w:color="auto"/>
        <w:left w:val="none" w:sz="0" w:space="0" w:color="auto"/>
        <w:bottom w:val="none" w:sz="0" w:space="0" w:color="auto"/>
        <w:right w:val="none" w:sz="0" w:space="0" w:color="auto"/>
      </w:divBdr>
    </w:div>
    <w:div w:id="1437865016">
      <w:marLeft w:val="0"/>
      <w:marRight w:val="0"/>
      <w:marTop w:val="0"/>
      <w:marBottom w:val="0"/>
      <w:divBdr>
        <w:top w:val="none" w:sz="0" w:space="0" w:color="auto"/>
        <w:left w:val="none" w:sz="0" w:space="0" w:color="auto"/>
        <w:bottom w:val="none" w:sz="0" w:space="0" w:color="auto"/>
        <w:right w:val="none" w:sz="0" w:space="0" w:color="auto"/>
      </w:divBdr>
    </w:div>
    <w:div w:id="1441072585">
      <w:marLeft w:val="0"/>
      <w:marRight w:val="0"/>
      <w:marTop w:val="0"/>
      <w:marBottom w:val="0"/>
      <w:divBdr>
        <w:top w:val="none" w:sz="0" w:space="0" w:color="auto"/>
        <w:left w:val="none" w:sz="0" w:space="0" w:color="auto"/>
        <w:bottom w:val="none" w:sz="0" w:space="0" w:color="auto"/>
        <w:right w:val="none" w:sz="0" w:space="0" w:color="auto"/>
      </w:divBdr>
    </w:div>
    <w:div w:id="1441072878">
      <w:marLeft w:val="0"/>
      <w:marRight w:val="0"/>
      <w:marTop w:val="0"/>
      <w:marBottom w:val="0"/>
      <w:divBdr>
        <w:top w:val="none" w:sz="0" w:space="0" w:color="auto"/>
        <w:left w:val="none" w:sz="0" w:space="0" w:color="auto"/>
        <w:bottom w:val="none" w:sz="0" w:space="0" w:color="auto"/>
        <w:right w:val="none" w:sz="0" w:space="0" w:color="auto"/>
      </w:divBdr>
    </w:div>
    <w:div w:id="1442341221">
      <w:marLeft w:val="0"/>
      <w:marRight w:val="0"/>
      <w:marTop w:val="0"/>
      <w:marBottom w:val="0"/>
      <w:divBdr>
        <w:top w:val="none" w:sz="0" w:space="0" w:color="auto"/>
        <w:left w:val="none" w:sz="0" w:space="0" w:color="auto"/>
        <w:bottom w:val="none" w:sz="0" w:space="0" w:color="auto"/>
        <w:right w:val="none" w:sz="0" w:space="0" w:color="auto"/>
      </w:divBdr>
    </w:div>
    <w:div w:id="1442920712">
      <w:marLeft w:val="0"/>
      <w:marRight w:val="0"/>
      <w:marTop w:val="0"/>
      <w:marBottom w:val="0"/>
      <w:divBdr>
        <w:top w:val="none" w:sz="0" w:space="0" w:color="auto"/>
        <w:left w:val="none" w:sz="0" w:space="0" w:color="auto"/>
        <w:bottom w:val="none" w:sz="0" w:space="0" w:color="auto"/>
        <w:right w:val="none" w:sz="0" w:space="0" w:color="auto"/>
      </w:divBdr>
    </w:div>
    <w:div w:id="1444035348">
      <w:marLeft w:val="0"/>
      <w:marRight w:val="0"/>
      <w:marTop w:val="0"/>
      <w:marBottom w:val="0"/>
      <w:divBdr>
        <w:top w:val="none" w:sz="0" w:space="0" w:color="auto"/>
        <w:left w:val="none" w:sz="0" w:space="0" w:color="auto"/>
        <w:bottom w:val="none" w:sz="0" w:space="0" w:color="auto"/>
        <w:right w:val="none" w:sz="0" w:space="0" w:color="auto"/>
      </w:divBdr>
    </w:div>
    <w:div w:id="1446195165">
      <w:marLeft w:val="0"/>
      <w:marRight w:val="0"/>
      <w:marTop w:val="0"/>
      <w:marBottom w:val="0"/>
      <w:divBdr>
        <w:top w:val="none" w:sz="0" w:space="0" w:color="auto"/>
        <w:left w:val="none" w:sz="0" w:space="0" w:color="auto"/>
        <w:bottom w:val="none" w:sz="0" w:space="0" w:color="auto"/>
        <w:right w:val="none" w:sz="0" w:space="0" w:color="auto"/>
      </w:divBdr>
    </w:div>
    <w:div w:id="1446386979">
      <w:marLeft w:val="0"/>
      <w:marRight w:val="0"/>
      <w:marTop w:val="0"/>
      <w:marBottom w:val="0"/>
      <w:divBdr>
        <w:top w:val="none" w:sz="0" w:space="0" w:color="auto"/>
        <w:left w:val="none" w:sz="0" w:space="0" w:color="auto"/>
        <w:bottom w:val="none" w:sz="0" w:space="0" w:color="auto"/>
        <w:right w:val="none" w:sz="0" w:space="0" w:color="auto"/>
      </w:divBdr>
    </w:div>
    <w:div w:id="1449279675">
      <w:bodyDiv w:val="1"/>
      <w:marLeft w:val="0"/>
      <w:marRight w:val="0"/>
      <w:marTop w:val="0"/>
      <w:marBottom w:val="0"/>
      <w:divBdr>
        <w:top w:val="none" w:sz="0" w:space="0" w:color="auto"/>
        <w:left w:val="none" w:sz="0" w:space="0" w:color="auto"/>
        <w:bottom w:val="none" w:sz="0" w:space="0" w:color="auto"/>
        <w:right w:val="none" w:sz="0" w:space="0" w:color="auto"/>
      </w:divBdr>
    </w:div>
    <w:div w:id="1452556104">
      <w:marLeft w:val="0"/>
      <w:marRight w:val="0"/>
      <w:marTop w:val="0"/>
      <w:marBottom w:val="0"/>
      <w:divBdr>
        <w:top w:val="none" w:sz="0" w:space="0" w:color="auto"/>
        <w:left w:val="none" w:sz="0" w:space="0" w:color="auto"/>
        <w:bottom w:val="none" w:sz="0" w:space="0" w:color="auto"/>
        <w:right w:val="none" w:sz="0" w:space="0" w:color="auto"/>
      </w:divBdr>
    </w:div>
    <w:div w:id="1456018366">
      <w:marLeft w:val="0"/>
      <w:marRight w:val="0"/>
      <w:marTop w:val="0"/>
      <w:marBottom w:val="0"/>
      <w:divBdr>
        <w:top w:val="none" w:sz="0" w:space="0" w:color="auto"/>
        <w:left w:val="none" w:sz="0" w:space="0" w:color="auto"/>
        <w:bottom w:val="none" w:sz="0" w:space="0" w:color="auto"/>
        <w:right w:val="none" w:sz="0" w:space="0" w:color="auto"/>
      </w:divBdr>
    </w:div>
    <w:div w:id="1461341051">
      <w:marLeft w:val="0"/>
      <w:marRight w:val="0"/>
      <w:marTop w:val="0"/>
      <w:marBottom w:val="0"/>
      <w:divBdr>
        <w:top w:val="none" w:sz="0" w:space="0" w:color="auto"/>
        <w:left w:val="none" w:sz="0" w:space="0" w:color="auto"/>
        <w:bottom w:val="none" w:sz="0" w:space="0" w:color="auto"/>
        <w:right w:val="none" w:sz="0" w:space="0" w:color="auto"/>
      </w:divBdr>
    </w:div>
    <w:div w:id="1464302541">
      <w:marLeft w:val="0"/>
      <w:marRight w:val="0"/>
      <w:marTop w:val="0"/>
      <w:marBottom w:val="0"/>
      <w:divBdr>
        <w:top w:val="none" w:sz="0" w:space="0" w:color="auto"/>
        <w:left w:val="none" w:sz="0" w:space="0" w:color="auto"/>
        <w:bottom w:val="none" w:sz="0" w:space="0" w:color="auto"/>
        <w:right w:val="none" w:sz="0" w:space="0" w:color="auto"/>
      </w:divBdr>
    </w:div>
    <w:div w:id="1465393401">
      <w:marLeft w:val="0"/>
      <w:marRight w:val="0"/>
      <w:marTop w:val="0"/>
      <w:marBottom w:val="0"/>
      <w:divBdr>
        <w:top w:val="none" w:sz="0" w:space="0" w:color="auto"/>
        <w:left w:val="none" w:sz="0" w:space="0" w:color="auto"/>
        <w:bottom w:val="none" w:sz="0" w:space="0" w:color="auto"/>
        <w:right w:val="none" w:sz="0" w:space="0" w:color="auto"/>
      </w:divBdr>
    </w:div>
    <w:div w:id="1466266815">
      <w:marLeft w:val="0"/>
      <w:marRight w:val="0"/>
      <w:marTop w:val="0"/>
      <w:marBottom w:val="0"/>
      <w:divBdr>
        <w:top w:val="none" w:sz="0" w:space="0" w:color="auto"/>
        <w:left w:val="none" w:sz="0" w:space="0" w:color="auto"/>
        <w:bottom w:val="none" w:sz="0" w:space="0" w:color="auto"/>
        <w:right w:val="none" w:sz="0" w:space="0" w:color="auto"/>
      </w:divBdr>
    </w:div>
    <w:div w:id="1467506694">
      <w:marLeft w:val="0"/>
      <w:marRight w:val="0"/>
      <w:marTop w:val="0"/>
      <w:marBottom w:val="0"/>
      <w:divBdr>
        <w:top w:val="none" w:sz="0" w:space="0" w:color="auto"/>
        <w:left w:val="none" w:sz="0" w:space="0" w:color="auto"/>
        <w:bottom w:val="none" w:sz="0" w:space="0" w:color="auto"/>
        <w:right w:val="none" w:sz="0" w:space="0" w:color="auto"/>
      </w:divBdr>
    </w:div>
    <w:div w:id="1470591847">
      <w:marLeft w:val="0"/>
      <w:marRight w:val="0"/>
      <w:marTop w:val="0"/>
      <w:marBottom w:val="0"/>
      <w:divBdr>
        <w:top w:val="none" w:sz="0" w:space="0" w:color="auto"/>
        <w:left w:val="none" w:sz="0" w:space="0" w:color="auto"/>
        <w:bottom w:val="none" w:sz="0" w:space="0" w:color="auto"/>
        <w:right w:val="none" w:sz="0" w:space="0" w:color="auto"/>
      </w:divBdr>
    </w:div>
    <w:div w:id="1470785076">
      <w:marLeft w:val="0"/>
      <w:marRight w:val="0"/>
      <w:marTop w:val="0"/>
      <w:marBottom w:val="0"/>
      <w:divBdr>
        <w:top w:val="none" w:sz="0" w:space="0" w:color="auto"/>
        <w:left w:val="none" w:sz="0" w:space="0" w:color="auto"/>
        <w:bottom w:val="none" w:sz="0" w:space="0" w:color="auto"/>
        <w:right w:val="none" w:sz="0" w:space="0" w:color="auto"/>
      </w:divBdr>
    </w:div>
    <w:div w:id="1475678645">
      <w:marLeft w:val="0"/>
      <w:marRight w:val="0"/>
      <w:marTop w:val="0"/>
      <w:marBottom w:val="0"/>
      <w:divBdr>
        <w:top w:val="none" w:sz="0" w:space="0" w:color="auto"/>
        <w:left w:val="none" w:sz="0" w:space="0" w:color="auto"/>
        <w:bottom w:val="none" w:sz="0" w:space="0" w:color="auto"/>
        <w:right w:val="none" w:sz="0" w:space="0" w:color="auto"/>
      </w:divBdr>
    </w:div>
    <w:div w:id="1478913789">
      <w:marLeft w:val="0"/>
      <w:marRight w:val="0"/>
      <w:marTop w:val="0"/>
      <w:marBottom w:val="0"/>
      <w:divBdr>
        <w:top w:val="none" w:sz="0" w:space="0" w:color="auto"/>
        <w:left w:val="none" w:sz="0" w:space="0" w:color="auto"/>
        <w:bottom w:val="none" w:sz="0" w:space="0" w:color="auto"/>
        <w:right w:val="none" w:sz="0" w:space="0" w:color="auto"/>
      </w:divBdr>
    </w:div>
    <w:div w:id="1482430472">
      <w:marLeft w:val="0"/>
      <w:marRight w:val="0"/>
      <w:marTop w:val="0"/>
      <w:marBottom w:val="0"/>
      <w:divBdr>
        <w:top w:val="none" w:sz="0" w:space="0" w:color="auto"/>
        <w:left w:val="none" w:sz="0" w:space="0" w:color="auto"/>
        <w:bottom w:val="none" w:sz="0" w:space="0" w:color="auto"/>
        <w:right w:val="none" w:sz="0" w:space="0" w:color="auto"/>
      </w:divBdr>
    </w:div>
    <w:div w:id="1486312781">
      <w:marLeft w:val="0"/>
      <w:marRight w:val="0"/>
      <w:marTop w:val="0"/>
      <w:marBottom w:val="0"/>
      <w:divBdr>
        <w:top w:val="none" w:sz="0" w:space="0" w:color="auto"/>
        <w:left w:val="none" w:sz="0" w:space="0" w:color="auto"/>
        <w:bottom w:val="none" w:sz="0" w:space="0" w:color="auto"/>
        <w:right w:val="none" w:sz="0" w:space="0" w:color="auto"/>
      </w:divBdr>
    </w:div>
    <w:div w:id="1486509156">
      <w:bodyDiv w:val="1"/>
      <w:marLeft w:val="0"/>
      <w:marRight w:val="0"/>
      <w:marTop w:val="0"/>
      <w:marBottom w:val="0"/>
      <w:divBdr>
        <w:top w:val="none" w:sz="0" w:space="0" w:color="auto"/>
        <w:left w:val="none" w:sz="0" w:space="0" w:color="auto"/>
        <w:bottom w:val="none" w:sz="0" w:space="0" w:color="auto"/>
        <w:right w:val="none" w:sz="0" w:space="0" w:color="auto"/>
      </w:divBdr>
    </w:div>
    <w:div w:id="1492141260">
      <w:marLeft w:val="0"/>
      <w:marRight w:val="0"/>
      <w:marTop w:val="0"/>
      <w:marBottom w:val="0"/>
      <w:divBdr>
        <w:top w:val="none" w:sz="0" w:space="0" w:color="auto"/>
        <w:left w:val="none" w:sz="0" w:space="0" w:color="auto"/>
        <w:bottom w:val="none" w:sz="0" w:space="0" w:color="auto"/>
        <w:right w:val="none" w:sz="0" w:space="0" w:color="auto"/>
      </w:divBdr>
    </w:div>
    <w:div w:id="1496727140">
      <w:marLeft w:val="0"/>
      <w:marRight w:val="0"/>
      <w:marTop w:val="0"/>
      <w:marBottom w:val="0"/>
      <w:divBdr>
        <w:top w:val="none" w:sz="0" w:space="0" w:color="auto"/>
        <w:left w:val="none" w:sz="0" w:space="0" w:color="auto"/>
        <w:bottom w:val="none" w:sz="0" w:space="0" w:color="auto"/>
        <w:right w:val="none" w:sz="0" w:space="0" w:color="auto"/>
      </w:divBdr>
    </w:div>
    <w:div w:id="1498767873">
      <w:marLeft w:val="0"/>
      <w:marRight w:val="0"/>
      <w:marTop w:val="0"/>
      <w:marBottom w:val="0"/>
      <w:divBdr>
        <w:top w:val="none" w:sz="0" w:space="0" w:color="auto"/>
        <w:left w:val="none" w:sz="0" w:space="0" w:color="auto"/>
        <w:bottom w:val="none" w:sz="0" w:space="0" w:color="auto"/>
        <w:right w:val="none" w:sz="0" w:space="0" w:color="auto"/>
      </w:divBdr>
    </w:div>
    <w:div w:id="1498883930">
      <w:marLeft w:val="0"/>
      <w:marRight w:val="0"/>
      <w:marTop w:val="0"/>
      <w:marBottom w:val="0"/>
      <w:divBdr>
        <w:top w:val="none" w:sz="0" w:space="0" w:color="auto"/>
        <w:left w:val="none" w:sz="0" w:space="0" w:color="auto"/>
        <w:bottom w:val="none" w:sz="0" w:space="0" w:color="auto"/>
        <w:right w:val="none" w:sz="0" w:space="0" w:color="auto"/>
      </w:divBdr>
    </w:div>
    <w:div w:id="1499347202">
      <w:marLeft w:val="0"/>
      <w:marRight w:val="0"/>
      <w:marTop w:val="0"/>
      <w:marBottom w:val="0"/>
      <w:divBdr>
        <w:top w:val="none" w:sz="0" w:space="0" w:color="auto"/>
        <w:left w:val="none" w:sz="0" w:space="0" w:color="auto"/>
        <w:bottom w:val="none" w:sz="0" w:space="0" w:color="auto"/>
        <w:right w:val="none" w:sz="0" w:space="0" w:color="auto"/>
      </w:divBdr>
    </w:div>
    <w:div w:id="1501194225">
      <w:marLeft w:val="0"/>
      <w:marRight w:val="0"/>
      <w:marTop w:val="0"/>
      <w:marBottom w:val="0"/>
      <w:divBdr>
        <w:top w:val="none" w:sz="0" w:space="0" w:color="auto"/>
        <w:left w:val="none" w:sz="0" w:space="0" w:color="auto"/>
        <w:bottom w:val="none" w:sz="0" w:space="0" w:color="auto"/>
        <w:right w:val="none" w:sz="0" w:space="0" w:color="auto"/>
      </w:divBdr>
    </w:div>
    <w:div w:id="1502163595">
      <w:marLeft w:val="0"/>
      <w:marRight w:val="0"/>
      <w:marTop w:val="0"/>
      <w:marBottom w:val="0"/>
      <w:divBdr>
        <w:top w:val="none" w:sz="0" w:space="0" w:color="auto"/>
        <w:left w:val="none" w:sz="0" w:space="0" w:color="auto"/>
        <w:bottom w:val="none" w:sz="0" w:space="0" w:color="auto"/>
        <w:right w:val="none" w:sz="0" w:space="0" w:color="auto"/>
      </w:divBdr>
    </w:div>
    <w:div w:id="1504588529">
      <w:marLeft w:val="0"/>
      <w:marRight w:val="0"/>
      <w:marTop w:val="0"/>
      <w:marBottom w:val="0"/>
      <w:divBdr>
        <w:top w:val="none" w:sz="0" w:space="0" w:color="auto"/>
        <w:left w:val="none" w:sz="0" w:space="0" w:color="auto"/>
        <w:bottom w:val="none" w:sz="0" w:space="0" w:color="auto"/>
        <w:right w:val="none" w:sz="0" w:space="0" w:color="auto"/>
      </w:divBdr>
    </w:div>
    <w:div w:id="1512406046">
      <w:marLeft w:val="0"/>
      <w:marRight w:val="0"/>
      <w:marTop w:val="0"/>
      <w:marBottom w:val="0"/>
      <w:divBdr>
        <w:top w:val="none" w:sz="0" w:space="0" w:color="auto"/>
        <w:left w:val="none" w:sz="0" w:space="0" w:color="auto"/>
        <w:bottom w:val="none" w:sz="0" w:space="0" w:color="auto"/>
        <w:right w:val="none" w:sz="0" w:space="0" w:color="auto"/>
      </w:divBdr>
    </w:div>
    <w:div w:id="1512840932">
      <w:marLeft w:val="0"/>
      <w:marRight w:val="0"/>
      <w:marTop w:val="0"/>
      <w:marBottom w:val="0"/>
      <w:divBdr>
        <w:top w:val="none" w:sz="0" w:space="0" w:color="auto"/>
        <w:left w:val="none" w:sz="0" w:space="0" w:color="auto"/>
        <w:bottom w:val="none" w:sz="0" w:space="0" w:color="auto"/>
        <w:right w:val="none" w:sz="0" w:space="0" w:color="auto"/>
      </w:divBdr>
    </w:div>
    <w:div w:id="1517227454">
      <w:marLeft w:val="0"/>
      <w:marRight w:val="0"/>
      <w:marTop w:val="0"/>
      <w:marBottom w:val="0"/>
      <w:divBdr>
        <w:top w:val="none" w:sz="0" w:space="0" w:color="auto"/>
        <w:left w:val="none" w:sz="0" w:space="0" w:color="auto"/>
        <w:bottom w:val="none" w:sz="0" w:space="0" w:color="auto"/>
        <w:right w:val="none" w:sz="0" w:space="0" w:color="auto"/>
      </w:divBdr>
    </w:div>
    <w:div w:id="1529562676">
      <w:marLeft w:val="0"/>
      <w:marRight w:val="0"/>
      <w:marTop w:val="0"/>
      <w:marBottom w:val="0"/>
      <w:divBdr>
        <w:top w:val="none" w:sz="0" w:space="0" w:color="auto"/>
        <w:left w:val="none" w:sz="0" w:space="0" w:color="auto"/>
        <w:bottom w:val="none" w:sz="0" w:space="0" w:color="auto"/>
        <w:right w:val="none" w:sz="0" w:space="0" w:color="auto"/>
      </w:divBdr>
    </w:div>
    <w:div w:id="1537112075">
      <w:marLeft w:val="0"/>
      <w:marRight w:val="0"/>
      <w:marTop w:val="0"/>
      <w:marBottom w:val="0"/>
      <w:divBdr>
        <w:top w:val="none" w:sz="0" w:space="0" w:color="auto"/>
        <w:left w:val="none" w:sz="0" w:space="0" w:color="auto"/>
        <w:bottom w:val="none" w:sz="0" w:space="0" w:color="auto"/>
        <w:right w:val="none" w:sz="0" w:space="0" w:color="auto"/>
      </w:divBdr>
    </w:div>
    <w:div w:id="1555501722">
      <w:marLeft w:val="0"/>
      <w:marRight w:val="0"/>
      <w:marTop w:val="0"/>
      <w:marBottom w:val="0"/>
      <w:divBdr>
        <w:top w:val="none" w:sz="0" w:space="0" w:color="auto"/>
        <w:left w:val="none" w:sz="0" w:space="0" w:color="auto"/>
        <w:bottom w:val="none" w:sz="0" w:space="0" w:color="auto"/>
        <w:right w:val="none" w:sz="0" w:space="0" w:color="auto"/>
      </w:divBdr>
    </w:div>
    <w:div w:id="1559365770">
      <w:marLeft w:val="0"/>
      <w:marRight w:val="0"/>
      <w:marTop w:val="0"/>
      <w:marBottom w:val="0"/>
      <w:divBdr>
        <w:top w:val="none" w:sz="0" w:space="0" w:color="auto"/>
        <w:left w:val="none" w:sz="0" w:space="0" w:color="auto"/>
        <w:bottom w:val="none" w:sz="0" w:space="0" w:color="auto"/>
        <w:right w:val="none" w:sz="0" w:space="0" w:color="auto"/>
      </w:divBdr>
    </w:div>
    <w:div w:id="1561558837">
      <w:marLeft w:val="0"/>
      <w:marRight w:val="0"/>
      <w:marTop w:val="0"/>
      <w:marBottom w:val="0"/>
      <w:divBdr>
        <w:top w:val="none" w:sz="0" w:space="0" w:color="auto"/>
        <w:left w:val="none" w:sz="0" w:space="0" w:color="auto"/>
        <w:bottom w:val="none" w:sz="0" w:space="0" w:color="auto"/>
        <w:right w:val="none" w:sz="0" w:space="0" w:color="auto"/>
      </w:divBdr>
    </w:div>
    <w:div w:id="1568801632">
      <w:marLeft w:val="0"/>
      <w:marRight w:val="0"/>
      <w:marTop w:val="0"/>
      <w:marBottom w:val="0"/>
      <w:divBdr>
        <w:top w:val="none" w:sz="0" w:space="0" w:color="auto"/>
        <w:left w:val="none" w:sz="0" w:space="0" w:color="auto"/>
        <w:bottom w:val="none" w:sz="0" w:space="0" w:color="auto"/>
        <w:right w:val="none" w:sz="0" w:space="0" w:color="auto"/>
      </w:divBdr>
    </w:div>
    <w:div w:id="1571580364">
      <w:marLeft w:val="0"/>
      <w:marRight w:val="0"/>
      <w:marTop w:val="0"/>
      <w:marBottom w:val="0"/>
      <w:divBdr>
        <w:top w:val="none" w:sz="0" w:space="0" w:color="auto"/>
        <w:left w:val="none" w:sz="0" w:space="0" w:color="auto"/>
        <w:bottom w:val="none" w:sz="0" w:space="0" w:color="auto"/>
        <w:right w:val="none" w:sz="0" w:space="0" w:color="auto"/>
      </w:divBdr>
      <w:divsChild>
        <w:div w:id="1286307648">
          <w:marLeft w:val="0"/>
          <w:marRight w:val="0"/>
          <w:marTop w:val="0"/>
          <w:marBottom w:val="0"/>
          <w:divBdr>
            <w:top w:val="none" w:sz="0" w:space="0" w:color="auto"/>
            <w:left w:val="none" w:sz="0" w:space="0" w:color="auto"/>
            <w:bottom w:val="none" w:sz="0" w:space="0" w:color="auto"/>
            <w:right w:val="none" w:sz="0" w:space="0" w:color="auto"/>
          </w:divBdr>
          <w:divsChild>
            <w:div w:id="401097808">
              <w:marLeft w:val="0"/>
              <w:marRight w:val="0"/>
              <w:marTop w:val="0"/>
              <w:marBottom w:val="0"/>
              <w:divBdr>
                <w:top w:val="none" w:sz="0" w:space="0" w:color="auto"/>
                <w:left w:val="none" w:sz="0" w:space="0" w:color="auto"/>
                <w:bottom w:val="none" w:sz="0" w:space="0" w:color="auto"/>
                <w:right w:val="none" w:sz="0" w:space="0" w:color="auto"/>
              </w:divBdr>
              <w:divsChild>
                <w:div w:id="10579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0705">
      <w:marLeft w:val="0"/>
      <w:marRight w:val="0"/>
      <w:marTop w:val="0"/>
      <w:marBottom w:val="0"/>
      <w:divBdr>
        <w:top w:val="none" w:sz="0" w:space="0" w:color="auto"/>
        <w:left w:val="none" w:sz="0" w:space="0" w:color="auto"/>
        <w:bottom w:val="none" w:sz="0" w:space="0" w:color="auto"/>
        <w:right w:val="none" w:sz="0" w:space="0" w:color="auto"/>
      </w:divBdr>
    </w:div>
    <w:div w:id="1580140438">
      <w:marLeft w:val="0"/>
      <w:marRight w:val="0"/>
      <w:marTop w:val="0"/>
      <w:marBottom w:val="0"/>
      <w:divBdr>
        <w:top w:val="none" w:sz="0" w:space="0" w:color="auto"/>
        <w:left w:val="none" w:sz="0" w:space="0" w:color="auto"/>
        <w:bottom w:val="none" w:sz="0" w:space="0" w:color="auto"/>
        <w:right w:val="none" w:sz="0" w:space="0" w:color="auto"/>
      </w:divBdr>
    </w:div>
    <w:div w:id="1580401130">
      <w:marLeft w:val="0"/>
      <w:marRight w:val="0"/>
      <w:marTop w:val="0"/>
      <w:marBottom w:val="0"/>
      <w:divBdr>
        <w:top w:val="none" w:sz="0" w:space="0" w:color="auto"/>
        <w:left w:val="none" w:sz="0" w:space="0" w:color="auto"/>
        <w:bottom w:val="none" w:sz="0" w:space="0" w:color="auto"/>
        <w:right w:val="none" w:sz="0" w:space="0" w:color="auto"/>
      </w:divBdr>
    </w:div>
    <w:div w:id="1585844070">
      <w:marLeft w:val="0"/>
      <w:marRight w:val="0"/>
      <w:marTop w:val="0"/>
      <w:marBottom w:val="0"/>
      <w:divBdr>
        <w:top w:val="none" w:sz="0" w:space="0" w:color="auto"/>
        <w:left w:val="none" w:sz="0" w:space="0" w:color="auto"/>
        <w:bottom w:val="none" w:sz="0" w:space="0" w:color="auto"/>
        <w:right w:val="none" w:sz="0" w:space="0" w:color="auto"/>
      </w:divBdr>
    </w:div>
    <w:div w:id="1591811218">
      <w:marLeft w:val="0"/>
      <w:marRight w:val="0"/>
      <w:marTop w:val="0"/>
      <w:marBottom w:val="0"/>
      <w:divBdr>
        <w:top w:val="none" w:sz="0" w:space="0" w:color="auto"/>
        <w:left w:val="none" w:sz="0" w:space="0" w:color="auto"/>
        <w:bottom w:val="none" w:sz="0" w:space="0" w:color="auto"/>
        <w:right w:val="none" w:sz="0" w:space="0" w:color="auto"/>
      </w:divBdr>
    </w:div>
    <w:div w:id="1592158288">
      <w:marLeft w:val="0"/>
      <w:marRight w:val="0"/>
      <w:marTop w:val="0"/>
      <w:marBottom w:val="0"/>
      <w:divBdr>
        <w:top w:val="none" w:sz="0" w:space="0" w:color="auto"/>
        <w:left w:val="none" w:sz="0" w:space="0" w:color="auto"/>
        <w:bottom w:val="none" w:sz="0" w:space="0" w:color="auto"/>
        <w:right w:val="none" w:sz="0" w:space="0" w:color="auto"/>
      </w:divBdr>
    </w:div>
    <w:div w:id="1593276599">
      <w:marLeft w:val="0"/>
      <w:marRight w:val="0"/>
      <w:marTop w:val="0"/>
      <w:marBottom w:val="0"/>
      <w:divBdr>
        <w:top w:val="none" w:sz="0" w:space="0" w:color="auto"/>
        <w:left w:val="none" w:sz="0" w:space="0" w:color="auto"/>
        <w:bottom w:val="none" w:sz="0" w:space="0" w:color="auto"/>
        <w:right w:val="none" w:sz="0" w:space="0" w:color="auto"/>
      </w:divBdr>
    </w:div>
    <w:div w:id="1604797107">
      <w:marLeft w:val="0"/>
      <w:marRight w:val="0"/>
      <w:marTop w:val="0"/>
      <w:marBottom w:val="0"/>
      <w:divBdr>
        <w:top w:val="none" w:sz="0" w:space="0" w:color="auto"/>
        <w:left w:val="none" w:sz="0" w:space="0" w:color="auto"/>
        <w:bottom w:val="none" w:sz="0" w:space="0" w:color="auto"/>
        <w:right w:val="none" w:sz="0" w:space="0" w:color="auto"/>
      </w:divBdr>
    </w:div>
    <w:div w:id="1614093779">
      <w:marLeft w:val="0"/>
      <w:marRight w:val="0"/>
      <w:marTop w:val="0"/>
      <w:marBottom w:val="0"/>
      <w:divBdr>
        <w:top w:val="none" w:sz="0" w:space="0" w:color="auto"/>
        <w:left w:val="none" w:sz="0" w:space="0" w:color="auto"/>
        <w:bottom w:val="none" w:sz="0" w:space="0" w:color="auto"/>
        <w:right w:val="none" w:sz="0" w:space="0" w:color="auto"/>
      </w:divBdr>
    </w:div>
    <w:div w:id="1617103457">
      <w:marLeft w:val="0"/>
      <w:marRight w:val="0"/>
      <w:marTop w:val="0"/>
      <w:marBottom w:val="0"/>
      <w:divBdr>
        <w:top w:val="none" w:sz="0" w:space="0" w:color="auto"/>
        <w:left w:val="none" w:sz="0" w:space="0" w:color="auto"/>
        <w:bottom w:val="none" w:sz="0" w:space="0" w:color="auto"/>
        <w:right w:val="none" w:sz="0" w:space="0" w:color="auto"/>
      </w:divBdr>
    </w:div>
    <w:div w:id="1618829656">
      <w:marLeft w:val="0"/>
      <w:marRight w:val="0"/>
      <w:marTop w:val="0"/>
      <w:marBottom w:val="0"/>
      <w:divBdr>
        <w:top w:val="none" w:sz="0" w:space="0" w:color="auto"/>
        <w:left w:val="none" w:sz="0" w:space="0" w:color="auto"/>
        <w:bottom w:val="none" w:sz="0" w:space="0" w:color="auto"/>
        <w:right w:val="none" w:sz="0" w:space="0" w:color="auto"/>
      </w:divBdr>
    </w:div>
    <w:div w:id="1621841863">
      <w:marLeft w:val="0"/>
      <w:marRight w:val="0"/>
      <w:marTop w:val="0"/>
      <w:marBottom w:val="0"/>
      <w:divBdr>
        <w:top w:val="none" w:sz="0" w:space="0" w:color="auto"/>
        <w:left w:val="none" w:sz="0" w:space="0" w:color="auto"/>
        <w:bottom w:val="none" w:sz="0" w:space="0" w:color="auto"/>
        <w:right w:val="none" w:sz="0" w:space="0" w:color="auto"/>
      </w:divBdr>
    </w:div>
    <w:div w:id="1624310798">
      <w:marLeft w:val="0"/>
      <w:marRight w:val="0"/>
      <w:marTop w:val="0"/>
      <w:marBottom w:val="0"/>
      <w:divBdr>
        <w:top w:val="none" w:sz="0" w:space="0" w:color="auto"/>
        <w:left w:val="none" w:sz="0" w:space="0" w:color="auto"/>
        <w:bottom w:val="none" w:sz="0" w:space="0" w:color="auto"/>
        <w:right w:val="none" w:sz="0" w:space="0" w:color="auto"/>
      </w:divBdr>
      <w:divsChild>
        <w:div w:id="1874264744">
          <w:marLeft w:val="0"/>
          <w:marRight w:val="0"/>
          <w:marTop w:val="0"/>
          <w:marBottom w:val="0"/>
          <w:divBdr>
            <w:top w:val="none" w:sz="0" w:space="0" w:color="auto"/>
            <w:left w:val="none" w:sz="0" w:space="0" w:color="auto"/>
            <w:bottom w:val="none" w:sz="0" w:space="0" w:color="auto"/>
            <w:right w:val="none" w:sz="0" w:space="0" w:color="auto"/>
          </w:divBdr>
          <w:divsChild>
            <w:div w:id="1714579783">
              <w:marLeft w:val="0"/>
              <w:marRight w:val="0"/>
              <w:marTop w:val="0"/>
              <w:marBottom w:val="0"/>
              <w:divBdr>
                <w:top w:val="none" w:sz="0" w:space="0" w:color="auto"/>
                <w:left w:val="none" w:sz="0" w:space="0" w:color="auto"/>
                <w:bottom w:val="none" w:sz="0" w:space="0" w:color="auto"/>
                <w:right w:val="none" w:sz="0" w:space="0" w:color="auto"/>
              </w:divBdr>
              <w:divsChild>
                <w:div w:id="610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08120">
      <w:marLeft w:val="0"/>
      <w:marRight w:val="0"/>
      <w:marTop w:val="0"/>
      <w:marBottom w:val="0"/>
      <w:divBdr>
        <w:top w:val="none" w:sz="0" w:space="0" w:color="auto"/>
        <w:left w:val="none" w:sz="0" w:space="0" w:color="auto"/>
        <w:bottom w:val="none" w:sz="0" w:space="0" w:color="auto"/>
        <w:right w:val="none" w:sz="0" w:space="0" w:color="auto"/>
      </w:divBdr>
    </w:div>
    <w:div w:id="1630670400">
      <w:marLeft w:val="0"/>
      <w:marRight w:val="0"/>
      <w:marTop w:val="0"/>
      <w:marBottom w:val="0"/>
      <w:divBdr>
        <w:top w:val="none" w:sz="0" w:space="0" w:color="auto"/>
        <w:left w:val="none" w:sz="0" w:space="0" w:color="auto"/>
        <w:bottom w:val="none" w:sz="0" w:space="0" w:color="auto"/>
        <w:right w:val="none" w:sz="0" w:space="0" w:color="auto"/>
      </w:divBdr>
    </w:div>
    <w:div w:id="1631281334">
      <w:marLeft w:val="0"/>
      <w:marRight w:val="0"/>
      <w:marTop w:val="0"/>
      <w:marBottom w:val="0"/>
      <w:divBdr>
        <w:top w:val="none" w:sz="0" w:space="0" w:color="auto"/>
        <w:left w:val="none" w:sz="0" w:space="0" w:color="auto"/>
        <w:bottom w:val="none" w:sz="0" w:space="0" w:color="auto"/>
        <w:right w:val="none" w:sz="0" w:space="0" w:color="auto"/>
      </w:divBdr>
    </w:div>
    <w:div w:id="1632786518">
      <w:marLeft w:val="0"/>
      <w:marRight w:val="0"/>
      <w:marTop w:val="0"/>
      <w:marBottom w:val="0"/>
      <w:divBdr>
        <w:top w:val="none" w:sz="0" w:space="0" w:color="auto"/>
        <w:left w:val="none" w:sz="0" w:space="0" w:color="auto"/>
        <w:bottom w:val="none" w:sz="0" w:space="0" w:color="auto"/>
        <w:right w:val="none" w:sz="0" w:space="0" w:color="auto"/>
      </w:divBdr>
    </w:div>
    <w:div w:id="1633365799">
      <w:marLeft w:val="0"/>
      <w:marRight w:val="0"/>
      <w:marTop w:val="0"/>
      <w:marBottom w:val="0"/>
      <w:divBdr>
        <w:top w:val="none" w:sz="0" w:space="0" w:color="auto"/>
        <w:left w:val="none" w:sz="0" w:space="0" w:color="auto"/>
        <w:bottom w:val="none" w:sz="0" w:space="0" w:color="auto"/>
        <w:right w:val="none" w:sz="0" w:space="0" w:color="auto"/>
      </w:divBdr>
    </w:div>
    <w:div w:id="1637757515">
      <w:marLeft w:val="0"/>
      <w:marRight w:val="0"/>
      <w:marTop w:val="0"/>
      <w:marBottom w:val="0"/>
      <w:divBdr>
        <w:top w:val="none" w:sz="0" w:space="0" w:color="auto"/>
        <w:left w:val="none" w:sz="0" w:space="0" w:color="auto"/>
        <w:bottom w:val="none" w:sz="0" w:space="0" w:color="auto"/>
        <w:right w:val="none" w:sz="0" w:space="0" w:color="auto"/>
      </w:divBdr>
    </w:div>
    <w:div w:id="1638098974">
      <w:marLeft w:val="0"/>
      <w:marRight w:val="0"/>
      <w:marTop w:val="0"/>
      <w:marBottom w:val="0"/>
      <w:divBdr>
        <w:top w:val="none" w:sz="0" w:space="0" w:color="auto"/>
        <w:left w:val="none" w:sz="0" w:space="0" w:color="auto"/>
        <w:bottom w:val="none" w:sz="0" w:space="0" w:color="auto"/>
        <w:right w:val="none" w:sz="0" w:space="0" w:color="auto"/>
      </w:divBdr>
    </w:div>
    <w:div w:id="1639069965">
      <w:marLeft w:val="0"/>
      <w:marRight w:val="0"/>
      <w:marTop w:val="0"/>
      <w:marBottom w:val="0"/>
      <w:divBdr>
        <w:top w:val="none" w:sz="0" w:space="0" w:color="auto"/>
        <w:left w:val="none" w:sz="0" w:space="0" w:color="auto"/>
        <w:bottom w:val="none" w:sz="0" w:space="0" w:color="auto"/>
        <w:right w:val="none" w:sz="0" w:space="0" w:color="auto"/>
      </w:divBdr>
    </w:div>
    <w:div w:id="1640188604">
      <w:marLeft w:val="0"/>
      <w:marRight w:val="0"/>
      <w:marTop w:val="0"/>
      <w:marBottom w:val="0"/>
      <w:divBdr>
        <w:top w:val="none" w:sz="0" w:space="0" w:color="auto"/>
        <w:left w:val="none" w:sz="0" w:space="0" w:color="auto"/>
        <w:bottom w:val="none" w:sz="0" w:space="0" w:color="auto"/>
        <w:right w:val="none" w:sz="0" w:space="0" w:color="auto"/>
      </w:divBdr>
    </w:div>
    <w:div w:id="1641108803">
      <w:marLeft w:val="0"/>
      <w:marRight w:val="0"/>
      <w:marTop w:val="0"/>
      <w:marBottom w:val="0"/>
      <w:divBdr>
        <w:top w:val="none" w:sz="0" w:space="0" w:color="auto"/>
        <w:left w:val="none" w:sz="0" w:space="0" w:color="auto"/>
        <w:bottom w:val="none" w:sz="0" w:space="0" w:color="auto"/>
        <w:right w:val="none" w:sz="0" w:space="0" w:color="auto"/>
      </w:divBdr>
    </w:div>
    <w:div w:id="1643191932">
      <w:marLeft w:val="0"/>
      <w:marRight w:val="0"/>
      <w:marTop w:val="0"/>
      <w:marBottom w:val="0"/>
      <w:divBdr>
        <w:top w:val="none" w:sz="0" w:space="0" w:color="auto"/>
        <w:left w:val="none" w:sz="0" w:space="0" w:color="auto"/>
        <w:bottom w:val="none" w:sz="0" w:space="0" w:color="auto"/>
        <w:right w:val="none" w:sz="0" w:space="0" w:color="auto"/>
      </w:divBdr>
    </w:div>
    <w:div w:id="1647083424">
      <w:marLeft w:val="0"/>
      <w:marRight w:val="0"/>
      <w:marTop w:val="0"/>
      <w:marBottom w:val="0"/>
      <w:divBdr>
        <w:top w:val="none" w:sz="0" w:space="0" w:color="auto"/>
        <w:left w:val="none" w:sz="0" w:space="0" w:color="auto"/>
        <w:bottom w:val="none" w:sz="0" w:space="0" w:color="auto"/>
        <w:right w:val="none" w:sz="0" w:space="0" w:color="auto"/>
      </w:divBdr>
    </w:div>
    <w:div w:id="1649359059">
      <w:marLeft w:val="0"/>
      <w:marRight w:val="0"/>
      <w:marTop w:val="0"/>
      <w:marBottom w:val="0"/>
      <w:divBdr>
        <w:top w:val="none" w:sz="0" w:space="0" w:color="auto"/>
        <w:left w:val="none" w:sz="0" w:space="0" w:color="auto"/>
        <w:bottom w:val="none" w:sz="0" w:space="0" w:color="auto"/>
        <w:right w:val="none" w:sz="0" w:space="0" w:color="auto"/>
      </w:divBdr>
    </w:div>
    <w:div w:id="1655448659">
      <w:marLeft w:val="0"/>
      <w:marRight w:val="0"/>
      <w:marTop w:val="0"/>
      <w:marBottom w:val="0"/>
      <w:divBdr>
        <w:top w:val="none" w:sz="0" w:space="0" w:color="auto"/>
        <w:left w:val="none" w:sz="0" w:space="0" w:color="auto"/>
        <w:bottom w:val="none" w:sz="0" w:space="0" w:color="auto"/>
        <w:right w:val="none" w:sz="0" w:space="0" w:color="auto"/>
      </w:divBdr>
    </w:div>
    <w:div w:id="1659454489">
      <w:marLeft w:val="0"/>
      <w:marRight w:val="0"/>
      <w:marTop w:val="0"/>
      <w:marBottom w:val="0"/>
      <w:divBdr>
        <w:top w:val="none" w:sz="0" w:space="0" w:color="auto"/>
        <w:left w:val="none" w:sz="0" w:space="0" w:color="auto"/>
        <w:bottom w:val="none" w:sz="0" w:space="0" w:color="auto"/>
        <w:right w:val="none" w:sz="0" w:space="0" w:color="auto"/>
      </w:divBdr>
    </w:div>
    <w:div w:id="1659455745">
      <w:marLeft w:val="0"/>
      <w:marRight w:val="0"/>
      <w:marTop w:val="0"/>
      <w:marBottom w:val="0"/>
      <w:divBdr>
        <w:top w:val="none" w:sz="0" w:space="0" w:color="auto"/>
        <w:left w:val="none" w:sz="0" w:space="0" w:color="auto"/>
        <w:bottom w:val="none" w:sz="0" w:space="0" w:color="auto"/>
        <w:right w:val="none" w:sz="0" w:space="0" w:color="auto"/>
      </w:divBdr>
    </w:div>
    <w:div w:id="1662347691">
      <w:marLeft w:val="0"/>
      <w:marRight w:val="0"/>
      <w:marTop w:val="0"/>
      <w:marBottom w:val="0"/>
      <w:divBdr>
        <w:top w:val="none" w:sz="0" w:space="0" w:color="auto"/>
        <w:left w:val="none" w:sz="0" w:space="0" w:color="auto"/>
        <w:bottom w:val="none" w:sz="0" w:space="0" w:color="auto"/>
        <w:right w:val="none" w:sz="0" w:space="0" w:color="auto"/>
      </w:divBdr>
    </w:div>
    <w:div w:id="1663463363">
      <w:marLeft w:val="0"/>
      <w:marRight w:val="0"/>
      <w:marTop w:val="0"/>
      <w:marBottom w:val="0"/>
      <w:divBdr>
        <w:top w:val="none" w:sz="0" w:space="0" w:color="auto"/>
        <w:left w:val="none" w:sz="0" w:space="0" w:color="auto"/>
        <w:bottom w:val="none" w:sz="0" w:space="0" w:color="auto"/>
        <w:right w:val="none" w:sz="0" w:space="0" w:color="auto"/>
      </w:divBdr>
    </w:div>
    <w:div w:id="1671061324">
      <w:marLeft w:val="0"/>
      <w:marRight w:val="0"/>
      <w:marTop w:val="0"/>
      <w:marBottom w:val="0"/>
      <w:divBdr>
        <w:top w:val="none" w:sz="0" w:space="0" w:color="auto"/>
        <w:left w:val="none" w:sz="0" w:space="0" w:color="auto"/>
        <w:bottom w:val="none" w:sz="0" w:space="0" w:color="auto"/>
        <w:right w:val="none" w:sz="0" w:space="0" w:color="auto"/>
      </w:divBdr>
    </w:div>
    <w:div w:id="1672567758">
      <w:marLeft w:val="0"/>
      <w:marRight w:val="0"/>
      <w:marTop w:val="0"/>
      <w:marBottom w:val="0"/>
      <w:divBdr>
        <w:top w:val="none" w:sz="0" w:space="0" w:color="auto"/>
        <w:left w:val="none" w:sz="0" w:space="0" w:color="auto"/>
        <w:bottom w:val="none" w:sz="0" w:space="0" w:color="auto"/>
        <w:right w:val="none" w:sz="0" w:space="0" w:color="auto"/>
      </w:divBdr>
    </w:div>
    <w:div w:id="1676688952">
      <w:marLeft w:val="0"/>
      <w:marRight w:val="0"/>
      <w:marTop w:val="0"/>
      <w:marBottom w:val="0"/>
      <w:divBdr>
        <w:top w:val="none" w:sz="0" w:space="0" w:color="auto"/>
        <w:left w:val="none" w:sz="0" w:space="0" w:color="auto"/>
        <w:bottom w:val="none" w:sz="0" w:space="0" w:color="auto"/>
        <w:right w:val="none" w:sz="0" w:space="0" w:color="auto"/>
      </w:divBdr>
    </w:div>
    <w:div w:id="1676958262">
      <w:marLeft w:val="0"/>
      <w:marRight w:val="0"/>
      <w:marTop w:val="0"/>
      <w:marBottom w:val="0"/>
      <w:divBdr>
        <w:top w:val="none" w:sz="0" w:space="0" w:color="auto"/>
        <w:left w:val="none" w:sz="0" w:space="0" w:color="auto"/>
        <w:bottom w:val="none" w:sz="0" w:space="0" w:color="auto"/>
        <w:right w:val="none" w:sz="0" w:space="0" w:color="auto"/>
      </w:divBdr>
    </w:div>
    <w:div w:id="1680036434">
      <w:marLeft w:val="0"/>
      <w:marRight w:val="0"/>
      <w:marTop w:val="0"/>
      <w:marBottom w:val="0"/>
      <w:divBdr>
        <w:top w:val="none" w:sz="0" w:space="0" w:color="auto"/>
        <w:left w:val="none" w:sz="0" w:space="0" w:color="auto"/>
        <w:bottom w:val="none" w:sz="0" w:space="0" w:color="auto"/>
        <w:right w:val="none" w:sz="0" w:space="0" w:color="auto"/>
      </w:divBdr>
    </w:div>
    <w:div w:id="1681005661">
      <w:marLeft w:val="0"/>
      <w:marRight w:val="0"/>
      <w:marTop w:val="0"/>
      <w:marBottom w:val="0"/>
      <w:divBdr>
        <w:top w:val="none" w:sz="0" w:space="0" w:color="auto"/>
        <w:left w:val="none" w:sz="0" w:space="0" w:color="auto"/>
        <w:bottom w:val="none" w:sz="0" w:space="0" w:color="auto"/>
        <w:right w:val="none" w:sz="0" w:space="0" w:color="auto"/>
      </w:divBdr>
    </w:div>
    <w:div w:id="1682849815">
      <w:marLeft w:val="0"/>
      <w:marRight w:val="0"/>
      <w:marTop w:val="0"/>
      <w:marBottom w:val="0"/>
      <w:divBdr>
        <w:top w:val="none" w:sz="0" w:space="0" w:color="auto"/>
        <w:left w:val="none" w:sz="0" w:space="0" w:color="auto"/>
        <w:bottom w:val="none" w:sz="0" w:space="0" w:color="auto"/>
        <w:right w:val="none" w:sz="0" w:space="0" w:color="auto"/>
      </w:divBdr>
    </w:div>
    <w:div w:id="1683121937">
      <w:marLeft w:val="0"/>
      <w:marRight w:val="0"/>
      <w:marTop w:val="0"/>
      <w:marBottom w:val="0"/>
      <w:divBdr>
        <w:top w:val="none" w:sz="0" w:space="0" w:color="auto"/>
        <w:left w:val="none" w:sz="0" w:space="0" w:color="auto"/>
        <w:bottom w:val="none" w:sz="0" w:space="0" w:color="auto"/>
        <w:right w:val="none" w:sz="0" w:space="0" w:color="auto"/>
      </w:divBdr>
    </w:div>
    <w:div w:id="1688948763">
      <w:marLeft w:val="0"/>
      <w:marRight w:val="0"/>
      <w:marTop w:val="0"/>
      <w:marBottom w:val="0"/>
      <w:divBdr>
        <w:top w:val="none" w:sz="0" w:space="0" w:color="auto"/>
        <w:left w:val="none" w:sz="0" w:space="0" w:color="auto"/>
        <w:bottom w:val="none" w:sz="0" w:space="0" w:color="auto"/>
        <w:right w:val="none" w:sz="0" w:space="0" w:color="auto"/>
      </w:divBdr>
    </w:div>
    <w:div w:id="1689335842">
      <w:marLeft w:val="0"/>
      <w:marRight w:val="0"/>
      <w:marTop w:val="0"/>
      <w:marBottom w:val="0"/>
      <w:divBdr>
        <w:top w:val="none" w:sz="0" w:space="0" w:color="auto"/>
        <w:left w:val="none" w:sz="0" w:space="0" w:color="auto"/>
        <w:bottom w:val="none" w:sz="0" w:space="0" w:color="auto"/>
        <w:right w:val="none" w:sz="0" w:space="0" w:color="auto"/>
      </w:divBdr>
    </w:div>
    <w:div w:id="1702779917">
      <w:marLeft w:val="0"/>
      <w:marRight w:val="0"/>
      <w:marTop w:val="0"/>
      <w:marBottom w:val="0"/>
      <w:divBdr>
        <w:top w:val="none" w:sz="0" w:space="0" w:color="auto"/>
        <w:left w:val="none" w:sz="0" w:space="0" w:color="auto"/>
        <w:bottom w:val="none" w:sz="0" w:space="0" w:color="auto"/>
        <w:right w:val="none" w:sz="0" w:space="0" w:color="auto"/>
      </w:divBdr>
    </w:div>
    <w:div w:id="1704399642">
      <w:marLeft w:val="0"/>
      <w:marRight w:val="0"/>
      <w:marTop w:val="0"/>
      <w:marBottom w:val="0"/>
      <w:divBdr>
        <w:top w:val="none" w:sz="0" w:space="0" w:color="auto"/>
        <w:left w:val="none" w:sz="0" w:space="0" w:color="auto"/>
        <w:bottom w:val="none" w:sz="0" w:space="0" w:color="auto"/>
        <w:right w:val="none" w:sz="0" w:space="0" w:color="auto"/>
      </w:divBdr>
    </w:div>
    <w:div w:id="1704861020">
      <w:bodyDiv w:val="1"/>
      <w:marLeft w:val="0"/>
      <w:marRight w:val="0"/>
      <w:marTop w:val="0"/>
      <w:marBottom w:val="0"/>
      <w:divBdr>
        <w:top w:val="none" w:sz="0" w:space="0" w:color="auto"/>
        <w:left w:val="none" w:sz="0" w:space="0" w:color="auto"/>
        <w:bottom w:val="none" w:sz="0" w:space="0" w:color="auto"/>
        <w:right w:val="none" w:sz="0" w:space="0" w:color="auto"/>
      </w:divBdr>
    </w:div>
    <w:div w:id="1706323119">
      <w:marLeft w:val="0"/>
      <w:marRight w:val="0"/>
      <w:marTop w:val="0"/>
      <w:marBottom w:val="0"/>
      <w:divBdr>
        <w:top w:val="none" w:sz="0" w:space="0" w:color="auto"/>
        <w:left w:val="none" w:sz="0" w:space="0" w:color="auto"/>
        <w:bottom w:val="none" w:sz="0" w:space="0" w:color="auto"/>
        <w:right w:val="none" w:sz="0" w:space="0" w:color="auto"/>
      </w:divBdr>
    </w:div>
    <w:div w:id="1706438915">
      <w:marLeft w:val="0"/>
      <w:marRight w:val="0"/>
      <w:marTop w:val="0"/>
      <w:marBottom w:val="0"/>
      <w:divBdr>
        <w:top w:val="none" w:sz="0" w:space="0" w:color="auto"/>
        <w:left w:val="none" w:sz="0" w:space="0" w:color="auto"/>
        <w:bottom w:val="none" w:sz="0" w:space="0" w:color="auto"/>
        <w:right w:val="none" w:sz="0" w:space="0" w:color="auto"/>
      </w:divBdr>
    </w:div>
    <w:div w:id="1707677607">
      <w:marLeft w:val="0"/>
      <w:marRight w:val="0"/>
      <w:marTop w:val="0"/>
      <w:marBottom w:val="0"/>
      <w:divBdr>
        <w:top w:val="none" w:sz="0" w:space="0" w:color="auto"/>
        <w:left w:val="none" w:sz="0" w:space="0" w:color="auto"/>
        <w:bottom w:val="none" w:sz="0" w:space="0" w:color="auto"/>
        <w:right w:val="none" w:sz="0" w:space="0" w:color="auto"/>
      </w:divBdr>
    </w:div>
    <w:div w:id="1717044296">
      <w:marLeft w:val="0"/>
      <w:marRight w:val="0"/>
      <w:marTop w:val="0"/>
      <w:marBottom w:val="0"/>
      <w:divBdr>
        <w:top w:val="none" w:sz="0" w:space="0" w:color="auto"/>
        <w:left w:val="none" w:sz="0" w:space="0" w:color="auto"/>
        <w:bottom w:val="none" w:sz="0" w:space="0" w:color="auto"/>
        <w:right w:val="none" w:sz="0" w:space="0" w:color="auto"/>
      </w:divBdr>
    </w:div>
    <w:div w:id="1717387968">
      <w:marLeft w:val="0"/>
      <w:marRight w:val="0"/>
      <w:marTop w:val="0"/>
      <w:marBottom w:val="0"/>
      <w:divBdr>
        <w:top w:val="none" w:sz="0" w:space="0" w:color="auto"/>
        <w:left w:val="none" w:sz="0" w:space="0" w:color="auto"/>
        <w:bottom w:val="none" w:sz="0" w:space="0" w:color="auto"/>
        <w:right w:val="none" w:sz="0" w:space="0" w:color="auto"/>
      </w:divBdr>
    </w:div>
    <w:div w:id="1718814121">
      <w:marLeft w:val="0"/>
      <w:marRight w:val="0"/>
      <w:marTop w:val="0"/>
      <w:marBottom w:val="0"/>
      <w:divBdr>
        <w:top w:val="none" w:sz="0" w:space="0" w:color="auto"/>
        <w:left w:val="none" w:sz="0" w:space="0" w:color="auto"/>
        <w:bottom w:val="none" w:sz="0" w:space="0" w:color="auto"/>
        <w:right w:val="none" w:sz="0" w:space="0" w:color="auto"/>
      </w:divBdr>
    </w:div>
    <w:div w:id="1719890694">
      <w:marLeft w:val="0"/>
      <w:marRight w:val="0"/>
      <w:marTop w:val="0"/>
      <w:marBottom w:val="0"/>
      <w:divBdr>
        <w:top w:val="none" w:sz="0" w:space="0" w:color="auto"/>
        <w:left w:val="none" w:sz="0" w:space="0" w:color="auto"/>
        <w:bottom w:val="none" w:sz="0" w:space="0" w:color="auto"/>
        <w:right w:val="none" w:sz="0" w:space="0" w:color="auto"/>
      </w:divBdr>
    </w:div>
    <w:div w:id="1728719805">
      <w:marLeft w:val="0"/>
      <w:marRight w:val="0"/>
      <w:marTop w:val="0"/>
      <w:marBottom w:val="0"/>
      <w:divBdr>
        <w:top w:val="none" w:sz="0" w:space="0" w:color="auto"/>
        <w:left w:val="none" w:sz="0" w:space="0" w:color="auto"/>
        <w:bottom w:val="none" w:sz="0" w:space="0" w:color="auto"/>
        <w:right w:val="none" w:sz="0" w:space="0" w:color="auto"/>
      </w:divBdr>
    </w:div>
    <w:div w:id="1732189274">
      <w:marLeft w:val="0"/>
      <w:marRight w:val="0"/>
      <w:marTop w:val="0"/>
      <w:marBottom w:val="0"/>
      <w:divBdr>
        <w:top w:val="none" w:sz="0" w:space="0" w:color="auto"/>
        <w:left w:val="none" w:sz="0" w:space="0" w:color="auto"/>
        <w:bottom w:val="none" w:sz="0" w:space="0" w:color="auto"/>
        <w:right w:val="none" w:sz="0" w:space="0" w:color="auto"/>
      </w:divBdr>
    </w:div>
    <w:div w:id="1732263856">
      <w:marLeft w:val="0"/>
      <w:marRight w:val="0"/>
      <w:marTop w:val="0"/>
      <w:marBottom w:val="0"/>
      <w:divBdr>
        <w:top w:val="none" w:sz="0" w:space="0" w:color="auto"/>
        <w:left w:val="none" w:sz="0" w:space="0" w:color="auto"/>
        <w:bottom w:val="none" w:sz="0" w:space="0" w:color="auto"/>
        <w:right w:val="none" w:sz="0" w:space="0" w:color="auto"/>
      </w:divBdr>
    </w:div>
    <w:div w:id="1736321507">
      <w:marLeft w:val="0"/>
      <w:marRight w:val="0"/>
      <w:marTop w:val="0"/>
      <w:marBottom w:val="0"/>
      <w:divBdr>
        <w:top w:val="none" w:sz="0" w:space="0" w:color="auto"/>
        <w:left w:val="none" w:sz="0" w:space="0" w:color="auto"/>
        <w:bottom w:val="none" w:sz="0" w:space="0" w:color="auto"/>
        <w:right w:val="none" w:sz="0" w:space="0" w:color="auto"/>
      </w:divBdr>
    </w:div>
    <w:div w:id="1745954236">
      <w:marLeft w:val="0"/>
      <w:marRight w:val="0"/>
      <w:marTop w:val="0"/>
      <w:marBottom w:val="0"/>
      <w:divBdr>
        <w:top w:val="none" w:sz="0" w:space="0" w:color="auto"/>
        <w:left w:val="none" w:sz="0" w:space="0" w:color="auto"/>
        <w:bottom w:val="none" w:sz="0" w:space="0" w:color="auto"/>
        <w:right w:val="none" w:sz="0" w:space="0" w:color="auto"/>
      </w:divBdr>
    </w:div>
    <w:div w:id="1748726894">
      <w:marLeft w:val="0"/>
      <w:marRight w:val="0"/>
      <w:marTop w:val="0"/>
      <w:marBottom w:val="0"/>
      <w:divBdr>
        <w:top w:val="none" w:sz="0" w:space="0" w:color="auto"/>
        <w:left w:val="none" w:sz="0" w:space="0" w:color="auto"/>
        <w:bottom w:val="none" w:sz="0" w:space="0" w:color="auto"/>
        <w:right w:val="none" w:sz="0" w:space="0" w:color="auto"/>
      </w:divBdr>
    </w:div>
    <w:div w:id="1749033490">
      <w:marLeft w:val="0"/>
      <w:marRight w:val="0"/>
      <w:marTop w:val="0"/>
      <w:marBottom w:val="0"/>
      <w:divBdr>
        <w:top w:val="none" w:sz="0" w:space="0" w:color="auto"/>
        <w:left w:val="none" w:sz="0" w:space="0" w:color="auto"/>
        <w:bottom w:val="none" w:sz="0" w:space="0" w:color="auto"/>
        <w:right w:val="none" w:sz="0" w:space="0" w:color="auto"/>
      </w:divBdr>
    </w:div>
    <w:div w:id="1752195669">
      <w:bodyDiv w:val="1"/>
      <w:marLeft w:val="0"/>
      <w:marRight w:val="0"/>
      <w:marTop w:val="0"/>
      <w:marBottom w:val="0"/>
      <w:divBdr>
        <w:top w:val="none" w:sz="0" w:space="0" w:color="auto"/>
        <w:left w:val="none" w:sz="0" w:space="0" w:color="auto"/>
        <w:bottom w:val="none" w:sz="0" w:space="0" w:color="auto"/>
        <w:right w:val="none" w:sz="0" w:space="0" w:color="auto"/>
      </w:divBdr>
    </w:div>
    <w:div w:id="1752699696">
      <w:marLeft w:val="0"/>
      <w:marRight w:val="0"/>
      <w:marTop w:val="0"/>
      <w:marBottom w:val="0"/>
      <w:divBdr>
        <w:top w:val="none" w:sz="0" w:space="0" w:color="auto"/>
        <w:left w:val="none" w:sz="0" w:space="0" w:color="auto"/>
        <w:bottom w:val="none" w:sz="0" w:space="0" w:color="auto"/>
        <w:right w:val="none" w:sz="0" w:space="0" w:color="auto"/>
      </w:divBdr>
    </w:div>
    <w:div w:id="1754811914">
      <w:marLeft w:val="0"/>
      <w:marRight w:val="0"/>
      <w:marTop w:val="0"/>
      <w:marBottom w:val="0"/>
      <w:divBdr>
        <w:top w:val="none" w:sz="0" w:space="0" w:color="auto"/>
        <w:left w:val="none" w:sz="0" w:space="0" w:color="auto"/>
        <w:bottom w:val="none" w:sz="0" w:space="0" w:color="auto"/>
        <w:right w:val="none" w:sz="0" w:space="0" w:color="auto"/>
      </w:divBdr>
    </w:div>
    <w:div w:id="1757819363">
      <w:marLeft w:val="0"/>
      <w:marRight w:val="0"/>
      <w:marTop w:val="0"/>
      <w:marBottom w:val="0"/>
      <w:divBdr>
        <w:top w:val="none" w:sz="0" w:space="0" w:color="auto"/>
        <w:left w:val="none" w:sz="0" w:space="0" w:color="auto"/>
        <w:bottom w:val="none" w:sz="0" w:space="0" w:color="auto"/>
        <w:right w:val="none" w:sz="0" w:space="0" w:color="auto"/>
      </w:divBdr>
    </w:div>
    <w:div w:id="1761179194">
      <w:marLeft w:val="0"/>
      <w:marRight w:val="0"/>
      <w:marTop w:val="0"/>
      <w:marBottom w:val="0"/>
      <w:divBdr>
        <w:top w:val="none" w:sz="0" w:space="0" w:color="auto"/>
        <w:left w:val="none" w:sz="0" w:space="0" w:color="auto"/>
        <w:bottom w:val="none" w:sz="0" w:space="0" w:color="auto"/>
        <w:right w:val="none" w:sz="0" w:space="0" w:color="auto"/>
      </w:divBdr>
    </w:div>
    <w:div w:id="1766146703">
      <w:marLeft w:val="0"/>
      <w:marRight w:val="0"/>
      <w:marTop w:val="0"/>
      <w:marBottom w:val="0"/>
      <w:divBdr>
        <w:top w:val="none" w:sz="0" w:space="0" w:color="auto"/>
        <w:left w:val="none" w:sz="0" w:space="0" w:color="auto"/>
        <w:bottom w:val="none" w:sz="0" w:space="0" w:color="auto"/>
        <w:right w:val="none" w:sz="0" w:space="0" w:color="auto"/>
      </w:divBdr>
    </w:div>
    <w:div w:id="1772629401">
      <w:marLeft w:val="0"/>
      <w:marRight w:val="0"/>
      <w:marTop w:val="0"/>
      <w:marBottom w:val="0"/>
      <w:divBdr>
        <w:top w:val="none" w:sz="0" w:space="0" w:color="auto"/>
        <w:left w:val="none" w:sz="0" w:space="0" w:color="auto"/>
        <w:bottom w:val="none" w:sz="0" w:space="0" w:color="auto"/>
        <w:right w:val="none" w:sz="0" w:space="0" w:color="auto"/>
      </w:divBdr>
    </w:div>
    <w:div w:id="1775633202">
      <w:marLeft w:val="0"/>
      <w:marRight w:val="0"/>
      <w:marTop w:val="0"/>
      <w:marBottom w:val="0"/>
      <w:divBdr>
        <w:top w:val="none" w:sz="0" w:space="0" w:color="auto"/>
        <w:left w:val="none" w:sz="0" w:space="0" w:color="auto"/>
        <w:bottom w:val="none" w:sz="0" w:space="0" w:color="auto"/>
        <w:right w:val="none" w:sz="0" w:space="0" w:color="auto"/>
      </w:divBdr>
    </w:div>
    <w:div w:id="1777402300">
      <w:marLeft w:val="0"/>
      <w:marRight w:val="0"/>
      <w:marTop w:val="0"/>
      <w:marBottom w:val="0"/>
      <w:divBdr>
        <w:top w:val="none" w:sz="0" w:space="0" w:color="auto"/>
        <w:left w:val="none" w:sz="0" w:space="0" w:color="auto"/>
        <w:bottom w:val="none" w:sz="0" w:space="0" w:color="auto"/>
        <w:right w:val="none" w:sz="0" w:space="0" w:color="auto"/>
      </w:divBdr>
    </w:div>
    <w:div w:id="1778518820">
      <w:marLeft w:val="0"/>
      <w:marRight w:val="0"/>
      <w:marTop w:val="0"/>
      <w:marBottom w:val="0"/>
      <w:divBdr>
        <w:top w:val="none" w:sz="0" w:space="0" w:color="auto"/>
        <w:left w:val="none" w:sz="0" w:space="0" w:color="auto"/>
        <w:bottom w:val="none" w:sz="0" w:space="0" w:color="auto"/>
        <w:right w:val="none" w:sz="0" w:space="0" w:color="auto"/>
      </w:divBdr>
    </w:div>
    <w:div w:id="1778863810">
      <w:marLeft w:val="0"/>
      <w:marRight w:val="0"/>
      <w:marTop w:val="0"/>
      <w:marBottom w:val="0"/>
      <w:divBdr>
        <w:top w:val="none" w:sz="0" w:space="0" w:color="auto"/>
        <w:left w:val="none" w:sz="0" w:space="0" w:color="auto"/>
        <w:bottom w:val="none" w:sz="0" w:space="0" w:color="auto"/>
        <w:right w:val="none" w:sz="0" w:space="0" w:color="auto"/>
      </w:divBdr>
      <w:divsChild>
        <w:div w:id="861437443">
          <w:marLeft w:val="0"/>
          <w:marRight w:val="0"/>
          <w:marTop w:val="0"/>
          <w:marBottom w:val="0"/>
          <w:divBdr>
            <w:top w:val="none" w:sz="0" w:space="0" w:color="auto"/>
            <w:left w:val="none" w:sz="0" w:space="0" w:color="auto"/>
            <w:bottom w:val="none" w:sz="0" w:space="0" w:color="auto"/>
            <w:right w:val="none" w:sz="0" w:space="0" w:color="auto"/>
          </w:divBdr>
          <w:divsChild>
            <w:div w:id="121119507">
              <w:marLeft w:val="0"/>
              <w:marRight w:val="0"/>
              <w:marTop w:val="0"/>
              <w:marBottom w:val="0"/>
              <w:divBdr>
                <w:top w:val="none" w:sz="0" w:space="0" w:color="auto"/>
                <w:left w:val="none" w:sz="0" w:space="0" w:color="auto"/>
                <w:bottom w:val="none" w:sz="0" w:space="0" w:color="auto"/>
                <w:right w:val="none" w:sz="0" w:space="0" w:color="auto"/>
              </w:divBdr>
              <w:divsChild>
                <w:div w:id="3538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002">
      <w:marLeft w:val="0"/>
      <w:marRight w:val="0"/>
      <w:marTop w:val="0"/>
      <w:marBottom w:val="0"/>
      <w:divBdr>
        <w:top w:val="none" w:sz="0" w:space="0" w:color="auto"/>
        <w:left w:val="none" w:sz="0" w:space="0" w:color="auto"/>
        <w:bottom w:val="none" w:sz="0" w:space="0" w:color="auto"/>
        <w:right w:val="none" w:sz="0" w:space="0" w:color="auto"/>
      </w:divBdr>
    </w:div>
    <w:div w:id="1783382006">
      <w:marLeft w:val="0"/>
      <w:marRight w:val="0"/>
      <w:marTop w:val="0"/>
      <w:marBottom w:val="0"/>
      <w:divBdr>
        <w:top w:val="none" w:sz="0" w:space="0" w:color="auto"/>
        <w:left w:val="none" w:sz="0" w:space="0" w:color="auto"/>
        <w:bottom w:val="none" w:sz="0" w:space="0" w:color="auto"/>
        <w:right w:val="none" w:sz="0" w:space="0" w:color="auto"/>
      </w:divBdr>
    </w:div>
    <w:div w:id="1784495380">
      <w:marLeft w:val="0"/>
      <w:marRight w:val="0"/>
      <w:marTop w:val="0"/>
      <w:marBottom w:val="0"/>
      <w:divBdr>
        <w:top w:val="none" w:sz="0" w:space="0" w:color="auto"/>
        <w:left w:val="none" w:sz="0" w:space="0" w:color="auto"/>
        <w:bottom w:val="none" w:sz="0" w:space="0" w:color="auto"/>
        <w:right w:val="none" w:sz="0" w:space="0" w:color="auto"/>
      </w:divBdr>
    </w:div>
    <w:div w:id="1786387079">
      <w:marLeft w:val="0"/>
      <w:marRight w:val="0"/>
      <w:marTop w:val="0"/>
      <w:marBottom w:val="0"/>
      <w:divBdr>
        <w:top w:val="none" w:sz="0" w:space="0" w:color="auto"/>
        <w:left w:val="none" w:sz="0" w:space="0" w:color="auto"/>
        <w:bottom w:val="none" w:sz="0" w:space="0" w:color="auto"/>
        <w:right w:val="none" w:sz="0" w:space="0" w:color="auto"/>
      </w:divBdr>
    </w:div>
    <w:div w:id="1793670221">
      <w:marLeft w:val="0"/>
      <w:marRight w:val="0"/>
      <w:marTop w:val="0"/>
      <w:marBottom w:val="0"/>
      <w:divBdr>
        <w:top w:val="none" w:sz="0" w:space="0" w:color="auto"/>
        <w:left w:val="none" w:sz="0" w:space="0" w:color="auto"/>
        <w:bottom w:val="none" w:sz="0" w:space="0" w:color="auto"/>
        <w:right w:val="none" w:sz="0" w:space="0" w:color="auto"/>
      </w:divBdr>
    </w:div>
    <w:div w:id="1797719230">
      <w:marLeft w:val="0"/>
      <w:marRight w:val="0"/>
      <w:marTop w:val="0"/>
      <w:marBottom w:val="0"/>
      <w:divBdr>
        <w:top w:val="none" w:sz="0" w:space="0" w:color="auto"/>
        <w:left w:val="none" w:sz="0" w:space="0" w:color="auto"/>
        <w:bottom w:val="none" w:sz="0" w:space="0" w:color="auto"/>
        <w:right w:val="none" w:sz="0" w:space="0" w:color="auto"/>
      </w:divBdr>
    </w:div>
    <w:div w:id="1799445481">
      <w:marLeft w:val="0"/>
      <w:marRight w:val="0"/>
      <w:marTop w:val="0"/>
      <w:marBottom w:val="0"/>
      <w:divBdr>
        <w:top w:val="none" w:sz="0" w:space="0" w:color="auto"/>
        <w:left w:val="none" w:sz="0" w:space="0" w:color="auto"/>
        <w:bottom w:val="none" w:sz="0" w:space="0" w:color="auto"/>
        <w:right w:val="none" w:sz="0" w:space="0" w:color="auto"/>
      </w:divBdr>
    </w:div>
    <w:div w:id="1800302237">
      <w:marLeft w:val="0"/>
      <w:marRight w:val="0"/>
      <w:marTop w:val="0"/>
      <w:marBottom w:val="0"/>
      <w:divBdr>
        <w:top w:val="none" w:sz="0" w:space="0" w:color="auto"/>
        <w:left w:val="none" w:sz="0" w:space="0" w:color="auto"/>
        <w:bottom w:val="none" w:sz="0" w:space="0" w:color="auto"/>
        <w:right w:val="none" w:sz="0" w:space="0" w:color="auto"/>
      </w:divBdr>
    </w:div>
    <w:div w:id="1800415279">
      <w:marLeft w:val="0"/>
      <w:marRight w:val="0"/>
      <w:marTop w:val="0"/>
      <w:marBottom w:val="0"/>
      <w:divBdr>
        <w:top w:val="none" w:sz="0" w:space="0" w:color="auto"/>
        <w:left w:val="none" w:sz="0" w:space="0" w:color="auto"/>
        <w:bottom w:val="none" w:sz="0" w:space="0" w:color="auto"/>
        <w:right w:val="none" w:sz="0" w:space="0" w:color="auto"/>
      </w:divBdr>
    </w:div>
    <w:div w:id="1801025064">
      <w:marLeft w:val="0"/>
      <w:marRight w:val="0"/>
      <w:marTop w:val="0"/>
      <w:marBottom w:val="0"/>
      <w:divBdr>
        <w:top w:val="none" w:sz="0" w:space="0" w:color="auto"/>
        <w:left w:val="none" w:sz="0" w:space="0" w:color="auto"/>
        <w:bottom w:val="none" w:sz="0" w:space="0" w:color="auto"/>
        <w:right w:val="none" w:sz="0" w:space="0" w:color="auto"/>
      </w:divBdr>
    </w:div>
    <w:div w:id="1801921381">
      <w:marLeft w:val="0"/>
      <w:marRight w:val="0"/>
      <w:marTop w:val="0"/>
      <w:marBottom w:val="0"/>
      <w:divBdr>
        <w:top w:val="none" w:sz="0" w:space="0" w:color="auto"/>
        <w:left w:val="none" w:sz="0" w:space="0" w:color="auto"/>
        <w:bottom w:val="none" w:sz="0" w:space="0" w:color="auto"/>
        <w:right w:val="none" w:sz="0" w:space="0" w:color="auto"/>
      </w:divBdr>
    </w:div>
    <w:div w:id="1805418252">
      <w:marLeft w:val="0"/>
      <w:marRight w:val="0"/>
      <w:marTop w:val="0"/>
      <w:marBottom w:val="0"/>
      <w:divBdr>
        <w:top w:val="none" w:sz="0" w:space="0" w:color="auto"/>
        <w:left w:val="none" w:sz="0" w:space="0" w:color="auto"/>
        <w:bottom w:val="none" w:sz="0" w:space="0" w:color="auto"/>
        <w:right w:val="none" w:sz="0" w:space="0" w:color="auto"/>
      </w:divBdr>
    </w:div>
    <w:div w:id="1805929549">
      <w:marLeft w:val="0"/>
      <w:marRight w:val="0"/>
      <w:marTop w:val="0"/>
      <w:marBottom w:val="0"/>
      <w:divBdr>
        <w:top w:val="none" w:sz="0" w:space="0" w:color="auto"/>
        <w:left w:val="none" w:sz="0" w:space="0" w:color="auto"/>
        <w:bottom w:val="none" w:sz="0" w:space="0" w:color="auto"/>
        <w:right w:val="none" w:sz="0" w:space="0" w:color="auto"/>
      </w:divBdr>
    </w:div>
    <w:div w:id="1812820885">
      <w:marLeft w:val="0"/>
      <w:marRight w:val="0"/>
      <w:marTop w:val="0"/>
      <w:marBottom w:val="0"/>
      <w:divBdr>
        <w:top w:val="none" w:sz="0" w:space="0" w:color="auto"/>
        <w:left w:val="none" w:sz="0" w:space="0" w:color="auto"/>
        <w:bottom w:val="none" w:sz="0" w:space="0" w:color="auto"/>
        <w:right w:val="none" w:sz="0" w:space="0" w:color="auto"/>
      </w:divBdr>
    </w:div>
    <w:div w:id="1812821559">
      <w:marLeft w:val="0"/>
      <w:marRight w:val="0"/>
      <w:marTop w:val="0"/>
      <w:marBottom w:val="0"/>
      <w:divBdr>
        <w:top w:val="none" w:sz="0" w:space="0" w:color="auto"/>
        <w:left w:val="none" w:sz="0" w:space="0" w:color="auto"/>
        <w:bottom w:val="none" w:sz="0" w:space="0" w:color="auto"/>
        <w:right w:val="none" w:sz="0" w:space="0" w:color="auto"/>
      </w:divBdr>
    </w:div>
    <w:div w:id="1817527463">
      <w:marLeft w:val="0"/>
      <w:marRight w:val="0"/>
      <w:marTop w:val="0"/>
      <w:marBottom w:val="0"/>
      <w:divBdr>
        <w:top w:val="none" w:sz="0" w:space="0" w:color="auto"/>
        <w:left w:val="none" w:sz="0" w:space="0" w:color="auto"/>
        <w:bottom w:val="none" w:sz="0" w:space="0" w:color="auto"/>
        <w:right w:val="none" w:sz="0" w:space="0" w:color="auto"/>
      </w:divBdr>
    </w:div>
    <w:div w:id="1820077809">
      <w:marLeft w:val="0"/>
      <w:marRight w:val="0"/>
      <w:marTop w:val="0"/>
      <w:marBottom w:val="0"/>
      <w:divBdr>
        <w:top w:val="none" w:sz="0" w:space="0" w:color="auto"/>
        <w:left w:val="none" w:sz="0" w:space="0" w:color="auto"/>
        <w:bottom w:val="none" w:sz="0" w:space="0" w:color="auto"/>
        <w:right w:val="none" w:sz="0" w:space="0" w:color="auto"/>
      </w:divBdr>
    </w:div>
    <w:div w:id="1824158061">
      <w:marLeft w:val="0"/>
      <w:marRight w:val="0"/>
      <w:marTop w:val="0"/>
      <w:marBottom w:val="0"/>
      <w:divBdr>
        <w:top w:val="none" w:sz="0" w:space="0" w:color="auto"/>
        <w:left w:val="none" w:sz="0" w:space="0" w:color="auto"/>
        <w:bottom w:val="none" w:sz="0" w:space="0" w:color="auto"/>
        <w:right w:val="none" w:sz="0" w:space="0" w:color="auto"/>
      </w:divBdr>
    </w:div>
    <w:div w:id="1825196411">
      <w:marLeft w:val="0"/>
      <w:marRight w:val="0"/>
      <w:marTop w:val="0"/>
      <w:marBottom w:val="0"/>
      <w:divBdr>
        <w:top w:val="none" w:sz="0" w:space="0" w:color="auto"/>
        <w:left w:val="none" w:sz="0" w:space="0" w:color="auto"/>
        <w:bottom w:val="none" w:sz="0" w:space="0" w:color="auto"/>
        <w:right w:val="none" w:sz="0" w:space="0" w:color="auto"/>
      </w:divBdr>
      <w:divsChild>
        <w:div w:id="294994351">
          <w:marLeft w:val="0"/>
          <w:marRight w:val="0"/>
          <w:marTop w:val="0"/>
          <w:marBottom w:val="0"/>
          <w:divBdr>
            <w:top w:val="none" w:sz="0" w:space="0" w:color="auto"/>
            <w:left w:val="none" w:sz="0" w:space="0" w:color="auto"/>
            <w:bottom w:val="none" w:sz="0" w:space="0" w:color="auto"/>
            <w:right w:val="none" w:sz="0" w:space="0" w:color="auto"/>
          </w:divBdr>
          <w:divsChild>
            <w:div w:id="1147865583">
              <w:marLeft w:val="0"/>
              <w:marRight w:val="0"/>
              <w:marTop w:val="0"/>
              <w:marBottom w:val="0"/>
              <w:divBdr>
                <w:top w:val="none" w:sz="0" w:space="0" w:color="auto"/>
                <w:left w:val="none" w:sz="0" w:space="0" w:color="auto"/>
                <w:bottom w:val="none" w:sz="0" w:space="0" w:color="auto"/>
                <w:right w:val="none" w:sz="0" w:space="0" w:color="auto"/>
              </w:divBdr>
              <w:divsChild>
                <w:div w:id="7214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0814">
      <w:marLeft w:val="0"/>
      <w:marRight w:val="0"/>
      <w:marTop w:val="0"/>
      <w:marBottom w:val="0"/>
      <w:divBdr>
        <w:top w:val="none" w:sz="0" w:space="0" w:color="auto"/>
        <w:left w:val="none" w:sz="0" w:space="0" w:color="auto"/>
        <w:bottom w:val="none" w:sz="0" w:space="0" w:color="auto"/>
        <w:right w:val="none" w:sz="0" w:space="0" w:color="auto"/>
      </w:divBdr>
    </w:div>
    <w:div w:id="1834486785">
      <w:marLeft w:val="0"/>
      <w:marRight w:val="0"/>
      <w:marTop w:val="0"/>
      <w:marBottom w:val="0"/>
      <w:divBdr>
        <w:top w:val="none" w:sz="0" w:space="0" w:color="auto"/>
        <w:left w:val="none" w:sz="0" w:space="0" w:color="auto"/>
        <w:bottom w:val="none" w:sz="0" w:space="0" w:color="auto"/>
        <w:right w:val="none" w:sz="0" w:space="0" w:color="auto"/>
      </w:divBdr>
    </w:div>
    <w:div w:id="1834494392">
      <w:marLeft w:val="0"/>
      <w:marRight w:val="0"/>
      <w:marTop w:val="0"/>
      <w:marBottom w:val="0"/>
      <w:divBdr>
        <w:top w:val="none" w:sz="0" w:space="0" w:color="auto"/>
        <w:left w:val="none" w:sz="0" w:space="0" w:color="auto"/>
        <w:bottom w:val="none" w:sz="0" w:space="0" w:color="auto"/>
        <w:right w:val="none" w:sz="0" w:space="0" w:color="auto"/>
      </w:divBdr>
    </w:div>
    <w:div w:id="1834711671">
      <w:marLeft w:val="0"/>
      <w:marRight w:val="0"/>
      <w:marTop w:val="0"/>
      <w:marBottom w:val="0"/>
      <w:divBdr>
        <w:top w:val="none" w:sz="0" w:space="0" w:color="auto"/>
        <w:left w:val="none" w:sz="0" w:space="0" w:color="auto"/>
        <w:bottom w:val="none" w:sz="0" w:space="0" w:color="auto"/>
        <w:right w:val="none" w:sz="0" w:space="0" w:color="auto"/>
      </w:divBdr>
    </w:div>
    <w:div w:id="1839156302">
      <w:marLeft w:val="0"/>
      <w:marRight w:val="0"/>
      <w:marTop w:val="0"/>
      <w:marBottom w:val="0"/>
      <w:divBdr>
        <w:top w:val="none" w:sz="0" w:space="0" w:color="auto"/>
        <w:left w:val="none" w:sz="0" w:space="0" w:color="auto"/>
        <w:bottom w:val="none" w:sz="0" w:space="0" w:color="auto"/>
        <w:right w:val="none" w:sz="0" w:space="0" w:color="auto"/>
      </w:divBdr>
    </w:div>
    <w:div w:id="1840658187">
      <w:marLeft w:val="0"/>
      <w:marRight w:val="0"/>
      <w:marTop w:val="0"/>
      <w:marBottom w:val="0"/>
      <w:divBdr>
        <w:top w:val="none" w:sz="0" w:space="0" w:color="auto"/>
        <w:left w:val="none" w:sz="0" w:space="0" w:color="auto"/>
        <w:bottom w:val="none" w:sz="0" w:space="0" w:color="auto"/>
        <w:right w:val="none" w:sz="0" w:space="0" w:color="auto"/>
      </w:divBdr>
    </w:div>
    <w:div w:id="1842231992">
      <w:marLeft w:val="0"/>
      <w:marRight w:val="0"/>
      <w:marTop w:val="0"/>
      <w:marBottom w:val="0"/>
      <w:divBdr>
        <w:top w:val="none" w:sz="0" w:space="0" w:color="auto"/>
        <w:left w:val="none" w:sz="0" w:space="0" w:color="auto"/>
        <w:bottom w:val="none" w:sz="0" w:space="0" w:color="auto"/>
        <w:right w:val="none" w:sz="0" w:space="0" w:color="auto"/>
      </w:divBdr>
    </w:div>
    <w:div w:id="1842960984">
      <w:marLeft w:val="0"/>
      <w:marRight w:val="0"/>
      <w:marTop w:val="0"/>
      <w:marBottom w:val="0"/>
      <w:divBdr>
        <w:top w:val="none" w:sz="0" w:space="0" w:color="auto"/>
        <w:left w:val="none" w:sz="0" w:space="0" w:color="auto"/>
        <w:bottom w:val="none" w:sz="0" w:space="0" w:color="auto"/>
        <w:right w:val="none" w:sz="0" w:space="0" w:color="auto"/>
      </w:divBdr>
    </w:div>
    <w:div w:id="1845824532">
      <w:marLeft w:val="0"/>
      <w:marRight w:val="0"/>
      <w:marTop w:val="0"/>
      <w:marBottom w:val="0"/>
      <w:divBdr>
        <w:top w:val="none" w:sz="0" w:space="0" w:color="auto"/>
        <w:left w:val="none" w:sz="0" w:space="0" w:color="auto"/>
        <w:bottom w:val="none" w:sz="0" w:space="0" w:color="auto"/>
        <w:right w:val="none" w:sz="0" w:space="0" w:color="auto"/>
      </w:divBdr>
    </w:div>
    <w:div w:id="1855335900">
      <w:marLeft w:val="0"/>
      <w:marRight w:val="0"/>
      <w:marTop w:val="0"/>
      <w:marBottom w:val="0"/>
      <w:divBdr>
        <w:top w:val="none" w:sz="0" w:space="0" w:color="auto"/>
        <w:left w:val="none" w:sz="0" w:space="0" w:color="auto"/>
        <w:bottom w:val="none" w:sz="0" w:space="0" w:color="auto"/>
        <w:right w:val="none" w:sz="0" w:space="0" w:color="auto"/>
      </w:divBdr>
    </w:div>
    <w:div w:id="1855924528">
      <w:bodyDiv w:val="1"/>
      <w:marLeft w:val="0"/>
      <w:marRight w:val="0"/>
      <w:marTop w:val="0"/>
      <w:marBottom w:val="0"/>
      <w:divBdr>
        <w:top w:val="none" w:sz="0" w:space="0" w:color="auto"/>
        <w:left w:val="none" w:sz="0" w:space="0" w:color="auto"/>
        <w:bottom w:val="none" w:sz="0" w:space="0" w:color="auto"/>
        <w:right w:val="none" w:sz="0" w:space="0" w:color="auto"/>
      </w:divBdr>
    </w:div>
    <w:div w:id="1859388851">
      <w:marLeft w:val="0"/>
      <w:marRight w:val="0"/>
      <w:marTop w:val="0"/>
      <w:marBottom w:val="0"/>
      <w:divBdr>
        <w:top w:val="none" w:sz="0" w:space="0" w:color="auto"/>
        <w:left w:val="none" w:sz="0" w:space="0" w:color="auto"/>
        <w:bottom w:val="none" w:sz="0" w:space="0" w:color="auto"/>
        <w:right w:val="none" w:sz="0" w:space="0" w:color="auto"/>
      </w:divBdr>
      <w:divsChild>
        <w:div w:id="1335567592">
          <w:marLeft w:val="0"/>
          <w:marRight w:val="0"/>
          <w:marTop w:val="0"/>
          <w:marBottom w:val="0"/>
          <w:divBdr>
            <w:top w:val="none" w:sz="0" w:space="0" w:color="auto"/>
            <w:left w:val="none" w:sz="0" w:space="0" w:color="auto"/>
            <w:bottom w:val="none" w:sz="0" w:space="0" w:color="auto"/>
            <w:right w:val="none" w:sz="0" w:space="0" w:color="auto"/>
          </w:divBdr>
          <w:divsChild>
            <w:div w:id="1624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798">
      <w:marLeft w:val="0"/>
      <w:marRight w:val="0"/>
      <w:marTop w:val="0"/>
      <w:marBottom w:val="0"/>
      <w:divBdr>
        <w:top w:val="none" w:sz="0" w:space="0" w:color="auto"/>
        <w:left w:val="none" w:sz="0" w:space="0" w:color="auto"/>
        <w:bottom w:val="none" w:sz="0" w:space="0" w:color="auto"/>
        <w:right w:val="none" w:sz="0" w:space="0" w:color="auto"/>
      </w:divBdr>
      <w:divsChild>
        <w:div w:id="262149288">
          <w:marLeft w:val="0"/>
          <w:marRight w:val="0"/>
          <w:marTop w:val="0"/>
          <w:marBottom w:val="0"/>
          <w:divBdr>
            <w:top w:val="none" w:sz="0" w:space="0" w:color="auto"/>
            <w:left w:val="none" w:sz="0" w:space="0" w:color="auto"/>
            <w:bottom w:val="none" w:sz="0" w:space="0" w:color="auto"/>
            <w:right w:val="none" w:sz="0" w:space="0" w:color="auto"/>
          </w:divBdr>
          <w:divsChild>
            <w:div w:id="46147120">
              <w:marLeft w:val="0"/>
              <w:marRight w:val="0"/>
              <w:marTop w:val="0"/>
              <w:marBottom w:val="0"/>
              <w:divBdr>
                <w:top w:val="none" w:sz="0" w:space="0" w:color="auto"/>
                <w:left w:val="none" w:sz="0" w:space="0" w:color="auto"/>
                <w:bottom w:val="none" w:sz="0" w:space="0" w:color="auto"/>
                <w:right w:val="none" w:sz="0" w:space="0" w:color="auto"/>
              </w:divBdr>
              <w:divsChild>
                <w:div w:id="560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840">
      <w:bodyDiv w:val="1"/>
      <w:marLeft w:val="0"/>
      <w:marRight w:val="0"/>
      <w:marTop w:val="0"/>
      <w:marBottom w:val="0"/>
      <w:divBdr>
        <w:top w:val="none" w:sz="0" w:space="0" w:color="auto"/>
        <w:left w:val="none" w:sz="0" w:space="0" w:color="auto"/>
        <w:bottom w:val="none" w:sz="0" w:space="0" w:color="auto"/>
        <w:right w:val="none" w:sz="0" w:space="0" w:color="auto"/>
      </w:divBdr>
      <w:divsChild>
        <w:div w:id="802965524">
          <w:marLeft w:val="0"/>
          <w:marRight w:val="0"/>
          <w:marTop w:val="0"/>
          <w:marBottom w:val="0"/>
          <w:divBdr>
            <w:top w:val="none" w:sz="0" w:space="0" w:color="auto"/>
            <w:left w:val="none" w:sz="0" w:space="0" w:color="auto"/>
            <w:bottom w:val="none" w:sz="0" w:space="0" w:color="auto"/>
            <w:right w:val="none" w:sz="0" w:space="0" w:color="auto"/>
          </w:divBdr>
        </w:div>
        <w:div w:id="1263804963">
          <w:marLeft w:val="0"/>
          <w:marRight w:val="0"/>
          <w:marTop w:val="0"/>
          <w:marBottom w:val="0"/>
          <w:divBdr>
            <w:top w:val="none" w:sz="0" w:space="0" w:color="auto"/>
            <w:left w:val="none" w:sz="0" w:space="0" w:color="auto"/>
            <w:bottom w:val="none" w:sz="0" w:space="0" w:color="auto"/>
            <w:right w:val="none" w:sz="0" w:space="0" w:color="auto"/>
          </w:divBdr>
        </w:div>
        <w:div w:id="795441823">
          <w:marLeft w:val="0"/>
          <w:marRight w:val="0"/>
          <w:marTop w:val="0"/>
          <w:marBottom w:val="0"/>
          <w:divBdr>
            <w:top w:val="none" w:sz="0" w:space="0" w:color="auto"/>
            <w:left w:val="none" w:sz="0" w:space="0" w:color="auto"/>
            <w:bottom w:val="none" w:sz="0" w:space="0" w:color="auto"/>
            <w:right w:val="none" w:sz="0" w:space="0" w:color="auto"/>
          </w:divBdr>
        </w:div>
        <w:div w:id="1398553138">
          <w:marLeft w:val="0"/>
          <w:marRight w:val="0"/>
          <w:marTop w:val="0"/>
          <w:marBottom w:val="0"/>
          <w:divBdr>
            <w:top w:val="none" w:sz="0" w:space="0" w:color="auto"/>
            <w:left w:val="none" w:sz="0" w:space="0" w:color="auto"/>
            <w:bottom w:val="none" w:sz="0" w:space="0" w:color="auto"/>
            <w:right w:val="none" w:sz="0" w:space="0" w:color="auto"/>
          </w:divBdr>
        </w:div>
        <w:div w:id="956646426">
          <w:marLeft w:val="0"/>
          <w:marRight w:val="0"/>
          <w:marTop w:val="0"/>
          <w:marBottom w:val="0"/>
          <w:divBdr>
            <w:top w:val="none" w:sz="0" w:space="0" w:color="auto"/>
            <w:left w:val="none" w:sz="0" w:space="0" w:color="auto"/>
            <w:bottom w:val="none" w:sz="0" w:space="0" w:color="auto"/>
            <w:right w:val="none" w:sz="0" w:space="0" w:color="auto"/>
          </w:divBdr>
        </w:div>
        <w:div w:id="1022513229">
          <w:marLeft w:val="0"/>
          <w:marRight w:val="0"/>
          <w:marTop w:val="0"/>
          <w:marBottom w:val="0"/>
          <w:divBdr>
            <w:top w:val="none" w:sz="0" w:space="0" w:color="auto"/>
            <w:left w:val="none" w:sz="0" w:space="0" w:color="auto"/>
            <w:bottom w:val="none" w:sz="0" w:space="0" w:color="auto"/>
            <w:right w:val="none" w:sz="0" w:space="0" w:color="auto"/>
          </w:divBdr>
        </w:div>
        <w:div w:id="876819192">
          <w:marLeft w:val="0"/>
          <w:marRight w:val="0"/>
          <w:marTop w:val="0"/>
          <w:marBottom w:val="0"/>
          <w:divBdr>
            <w:top w:val="none" w:sz="0" w:space="0" w:color="auto"/>
            <w:left w:val="none" w:sz="0" w:space="0" w:color="auto"/>
            <w:bottom w:val="none" w:sz="0" w:space="0" w:color="auto"/>
            <w:right w:val="none" w:sz="0" w:space="0" w:color="auto"/>
          </w:divBdr>
        </w:div>
        <w:div w:id="1501893077">
          <w:marLeft w:val="0"/>
          <w:marRight w:val="0"/>
          <w:marTop w:val="0"/>
          <w:marBottom w:val="0"/>
          <w:divBdr>
            <w:top w:val="none" w:sz="0" w:space="0" w:color="auto"/>
            <w:left w:val="none" w:sz="0" w:space="0" w:color="auto"/>
            <w:bottom w:val="none" w:sz="0" w:space="0" w:color="auto"/>
            <w:right w:val="none" w:sz="0" w:space="0" w:color="auto"/>
          </w:divBdr>
        </w:div>
        <w:div w:id="401103726">
          <w:marLeft w:val="0"/>
          <w:marRight w:val="0"/>
          <w:marTop w:val="0"/>
          <w:marBottom w:val="0"/>
          <w:divBdr>
            <w:top w:val="none" w:sz="0" w:space="0" w:color="auto"/>
            <w:left w:val="none" w:sz="0" w:space="0" w:color="auto"/>
            <w:bottom w:val="none" w:sz="0" w:space="0" w:color="auto"/>
            <w:right w:val="none" w:sz="0" w:space="0" w:color="auto"/>
          </w:divBdr>
        </w:div>
        <w:div w:id="709648332">
          <w:marLeft w:val="0"/>
          <w:marRight w:val="0"/>
          <w:marTop w:val="0"/>
          <w:marBottom w:val="0"/>
          <w:divBdr>
            <w:top w:val="none" w:sz="0" w:space="0" w:color="auto"/>
            <w:left w:val="none" w:sz="0" w:space="0" w:color="auto"/>
            <w:bottom w:val="none" w:sz="0" w:space="0" w:color="auto"/>
            <w:right w:val="none" w:sz="0" w:space="0" w:color="auto"/>
          </w:divBdr>
        </w:div>
        <w:div w:id="917443983">
          <w:marLeft w:val="0"/>
          <w:marRight w:val="0"/>
          <w:marTop w:val="0"/>
          <w:marBottom w:val="0"/>
          <w:divBdr>
            <w:top w:val="none" w:sz="0" w:space="0" w:color="auto"/>
            <w:left w:val="none" w:sz="0" w:space="0" w:color="auto"/>
            <w:bottom w:val="none" w:sz="0" w:space="0" w:color="auto"/>
            <w:right w:val="none" w:sz="0" w:space="0" w:color="auto"/>
          </w:divBdr>
        </w:div>
        <w:div w:id="546335398">
          <w:marLeft w:val="0"/>
          <w:marRight w:val="0"/>
          <w:marTop w:val="0"/>
          <w:marBottom w:val="0"/>
          <w:divBdr>
            <w:top w:val="none" w:sz="0" w:space="0" w:color="auto"/>
            <w:left w:val="none" w:sz="0" w:space="0" w:color="auto"/>
            <w:bottom w:val="none" w:sz="0" w:space="0" w:color="auto"/>
            <w:right w:val="none" w:sz="0" w:space="0" w:color="auto"/>
          </w:divBdr>
        </w:div>
        <w:div w:id="126162783">
          <w:marLeft w:val="0"/>
          <w:marRight w:val="0"/>
          <w:marTop w:val="0"/>
          <w:marBottom w:val="0"/>
          <w:divBdr>
            <w:top w:val="none" w:sz="0" w:space="0" w:color="auto"/>
            <w:left w:val="none" w:sz="0" w:space="0" w:color="auto"/>
            <w:bottom w:val="none" w:sz="0" w:space="0" w:color="auto"/>
            <w:right w:val="none" w:sz="0" w:space="0" w:color="auto"/>
          </w:divBdr>
        </w:div>
        <w:div w:id="888763516">
          <w:marLeft w:val="0"/>
          <w:marRight w:val="0"/>
          <w:marTop w:val="0"/>
          <w:marBottom w:val="0"/>
          <w:divBdr>
            <w:top w:val="none" w:sz="0" w:space="0" w:color="auto"/>
            <w:left w:val="none" w:sz="0" w:space="0" w:color="auto"/>
            <w:bottom w:val="none" w:sz="0" w:space="0" w:color="auto"/>
            <w:right w:val="none" w:sz="0" w:space="0" w:color="auto"/>
          </w:divBdr>
        </w:div>
        <w:div w:id="1658726102">
          <w:marLeft w:val="0"/>
          <w:marRight w:val="0"/>
          <w:marTop w:val="0"/>
          <w:marBottom w:val="0"/>
          <w:divBdr>
            <w:top w:val="none" w:sz="0" w:space="0" w:color="auto"/>
            <w:left w:val="none" w:sz="0" w:space="0" w:color="auto"/>
            <w:bottom w:val="none" w:sz="0" w:space="0" w:color="auto"/>
            <w:right w:val="none" w:sz="0" w:space="0" w:color="auto"/>
          </w:divBdr>
        </w:div>
        <w:div w:id="1879508593">
          <w:marLeft w:val="0"/>
          <w:marRight w:val="0"/>
          <w:marTop w:val="0"/>
          <w:marBottom w:val="0"/>
          <w:divBdr>
            <w:top w:val="none" w:sz="0" w:space="0" w:color="auto"/>
            <w:left w:val="none" w:sz="0" w:space="0" w:color="auto"/>
            <w:bottom w:val="none" w:sz="0" w:space="0" w:color="auto"/>
            <w:right w:val="none" w:sz="0" w:space="0" w:color="auto"/>
          </w:divBdr>
        </w:div>
        <w:div w:id="923993077">
          <w:marLeft w:val="0"/>
          <w:marRight w:val="0"/>
          <w:marTop w:val="0"/>
          <w:marBottom w:val="0"/>
          <w:divBdr>
            <w:top w:val="none" w:sz="0" w:space="0" w:color="auto"/>
            <w:left w:val="none" w:sz="0" w:space="0" w:color="auto"/>
            <w:bottom w:val="none" w:sz="0" w:space="0" w:color="auto"/>
            <w:right w:val="none" w:sz="0" w:space="0" w:color="auto"/>
          </w:divBdr>
        </w:div>
        <w:div w:id="1668940572">
          <w:marLeft w:val="0"/>
          <w:marRight w:val="0"/>
          <w:marTop w:val="0"/>
          <w:marBottom w:val="0"/>
          <w:divBdr>
            <w:top w:val="none" w:sz="0" w:space="0" w:color="auto"/>
            <w:left w:val="none" w:sz="0" w:space="0" w:color="auto"/>
            <w:bottom w:val="none" w:sz="0" w:space="0" w:color="auto"/>
            <w:right w:val="none" w:sz="0" w:space="0" w:color="auto"/>
          </w:divBdr>
        </w:div>
        <w:div w:id="1360542557">
          <w:marLeft w:val="0"/>
          <w:marRight w:val="0"/>
          <w:marTop w:val="0"/>
          <w:marBottom w:val="0"/>
          <w:divBdr>
            <w:top w:val="none" w:sz="0" w:space="0" w:color="auto"/>
            <w:left w:val="none" w:sz="0" w:space="0" w:color="auto"/>
            <w:bottom w:val="none" w:sz="0" w:space="0" w:color="auto"/>
            <w:right w:val="none" w:sz="0" w:space="0" w:color="auto"/>
          </w:divBdr>
        </w:div>
        <w:div w:id="131756712">
          <w:marLeft w:val="0"/>
          <w:marRight w:val="0"/>
          <w:marTop w:val="0"/>
          <w:marBottom w:val="0"/>
          <w:divBdr>
            <w:top w:val="none" w:sz="0" w:space="0" w:color="auto"/>
            <w:left w:val="none" w:sz="0" w:space="0" w:color="auto"/>
            <w:bottom w:val="none" w:sz="0" w:space="0" w:color="auto"/>
            <w:right w:val="none" w:sz="0" w:space="0" w:color="auto"/>
          </w:divBdr>
        </w:div>
        <w:div w:id="1074159572">
          <w:marLeft w:val="0"/>
          <w:marRight w:val="0"/>
          <w:marTop w:val="0"/>
          <w:marBottom w:val="0"/>
          <w:divBdr>
            <w:top w:val="none" w:sz="0" w:space="0" w:color="auto"/>
            <w:left w:val="none" w:sz="0" w:space="0" w:color="auto"/>
            <w:bottom w:val="none" w:sz="0" w:space="0" w:color="auto"/>
            <w:right w:val="none" w:sz="0" w:space="0" w:color="auto"/>
          </w:divBdr>
        </w:div>
        <w:div w:id="1683891495">
          <w:marLeft w:val="0"/>
          <w:marRight w:val="0"/>
          <w:marTop w:val="0"/>
          <w:marBottom w:val="0"/>
          <w:divBdr>
            <w:top w:val="none" w:sz="0" w:space="0" w:color="auto"/>
            <w:left w:val="none" w:sz="0" w:space="0" w:color="auto"/>
            <w:bottom w:val="none" w:sz="0" w:space="0" w:color="auto"/>
            <w:right w:val="none" w:sz="0" w:space="0" w:color="auto"/>
          </w:divBdr>
        </w:div>
        <w:div w:id="1709530206">
          <w:marLeft w:val="0"/>
          <w:marRight w:val="0"/>
          <w:marTop w:val="0"/>
          <w:marBottom w:val="0"/>
          <w:divBdr>
            <w:top w:val="none" w:sz="0" w:space="0" w:color="auto"/>
            <w:left w:val="none" w:sz="0" w:space="0" w:color="auto"/>
            <w:bottom w:val="none" w:sz="0" w:space="0" w:color="auto"/>
            <w:right w:val="none" w:sz="0" w:space="0" w:color="auto"/>
          </w:divBdr>
        </w:div>
        <w:div w:id="937638469">
          <w:marLeft w:val="0"/>
          <w:marRight w:val="0"/>
          <w:marTop w:val="0"/>
          <w:marBottom w:val="0"/>
          <w:divBdr>
            <w:top w:val="none" w:sz="0" w:space="0" w:color="auto"/>
            <w:left w:val="none" w:sz="0" w:space="0" w:color="auto"/>
            <w:bottom w:val="none" w:sz="0" w:space="0" w:color="auto"/>
            <w:right w:val="none" w:sz="0" w:space="0" w:color="auto"/>
          </w:divBdr>
        </w:div>
        <w:div w:id="268050492">
          <w:marLeft w:val="0"/>
          <w:marRight w:val="0"/>
          <w:marTop w:val="0"/>
          <w:marBottom w:val="0"/>
          <w:divBdr>
            <w:top w:val="none" w:sz="0" w:space="0" w:color="auto"/>
            <w:left w:val="none" w:sz="0" w:space="0" w:color="auto"/>
            <w:bottom w:val="none" w:sz="0" w:space="0" w:color="auto"/>
            <w:right w:val="none" w:sz="0" w:space="0" w:color="auto"/>
          </w:divBdr>
        </w:div>
        <w:div w:id="1040590146">
          <w:marLeft w:val="0"/>
          <w:marRight w:val="0"/>
          <w:marTop w:val="0"/>
          <w:marBottom w:val="0"/>
          <w:divBdr>
            <w:top w:val="none" w:sz="0" w:space="0" w:color="auto"/>
            <w:left w:val="none" w:sz="0" w:space="0" w:color="auto"/>
            <w:bottom w:val="none" w:sz="0" w:space="0" w:color="auto"/>
            <w:right w:val="none" w:sz="0" w:space="0" w:color="auto"/>
          </w:divBdr>
        </w:div>
        <w:div w:id="1842818744">
          <w:marLeft w:val="0"/>
          <w:marRight w:val="0"/>
          <w:marTop w:val="0"/>
          <w:marBottom w:val="0"/>
          <w:divBdr>
            <w:top w:val="none" w:sz="0" w:space="0" w:color="auto"/>
            <w:left w:val="none" w:sz="0" w:space="0" w:color="auto"/>
            <w:bottom w:val="none" w:sz="0" w:space="0" w:color="auto"/>
            <w:right w:val="none" w:sz="0" w:space="0" w:color="auto"/>
          </w:divBdr>
        </w:div>
        <w:div w:id="1386680152">
          <w:marLeft w:val="0"/>
          <w:marRight w:val="0"/>
          <w:marTop w:val="0"/>
          <w:marBottom w:val="0"/>
          <w:divBdr>
            <w:top w:val="none" w:sz="0" w:space="0" w:color="auto"/>
            <w:left w:val="none" w:sz="0" w:space="0" w:color="auto"/>
            <w:bottom w:val="none" w:sz="0" w:space="0" w:color="auto"/>
            <w:right w:val="none" w:sz="0" w:space="0" w:color="auto"/>
          </w:divBdr>
        </w:div>
        <w:div w:id="753090366">
          <w:marLeft w:val="0"/>
          <w:marRight w:val="0"/>
          <w:marTop w:val="0"/>
          <w:marBottom w:val="0"/>
          <w:divBdr>
            <w:top w:val="none" w:sz="0" w:space="0" w:color="auto"/>
            <w:left w:val="none" w:sz="0" w:space="0" w:color="auto"/>
            <w:bottom w:val="none" w:sz="0" w:space="0" w:color="auto"/>
            <w:right w:val="none" w:sz="0" w:space="0" w:color="auto"/>
          </w:divBdr>
        </w:div>
        <w:div w:id="1198856236">
          <w:marLeft w:val="0"/>
          <w:marRight w:val="0"/>
          <w:marTop w:val="0"/>
          <w:marBottom w:val="0"/>
          <w:divBdr>
            <w:top w:val="none" w:sz="0" w:space="0" w:color="auto"/>
            <w:left w:val="none" w:sz="0" w:space="0" w:color="auto"/>
            <w:bottom w:val="none" w:sz="0" w:space="0" w:color="auto"/>
            <w:right w:val="none" w:sz="0" w:space="0" w:color="auto"/>
          </w:divBdr>
        </w:div>
        <w:div w:id="1715347861">
          <w:marLeft w:val="0"/>
          <w:marRight w:val="0"/>
          <w:marTop w:val="0"/>
          <w:marBottom w:val="0"/>
          <w:divBdr>
            <w:top w:val="none" w:sz="0" w:space="0" w:color="auto"/>
            <w:left w:val="none" w:sz="0" w:space="0" w:color="auto"/>
            <w:bottom w:val="none" w:sz="0" w:space="0" w:color="auto"/>
            <w:right w:val="none" w:sz="0" w:space="0" w:color="auto"/>
          </w:divBdr>
        </w:div>
        <w:div w:id="1550534284">
          <w:marLeft w:val="0"/>
          <w:marRight w:val="0"/>
          <w:marTop w:val="0"/>
          <w:marBottom w:val="0"/>
          <w:divBdr>
            <w:top w:val="none" w:sz="0" w:space="0" w:color="auto"/>
            <w:left w:val="none" w:sz="0" w:space="0" w:color="auto"/>
            <w:bottom w:val="none" w:sz="0" w:space="0" w:color="auto"/>
            <w:right w:val="none" w:sz="0" w:space="0" w:color="auto"/>
          </w:divBdr>
        </w:div>
        <w:div w:id="417142477">
          <w:marLeft w:val="0"/>
          <w:marRight w:val="0"/>
          <w:marTop w:val="0"/>
          <w:marBottom w:val="0"/>
          <w:divBdr>
            <w:top w:val="none" w:sz="0" w:space="0" w:color="auto"/>
            <w:left w:val="none" w:sz="0" w:space="0" w:color="auto"/>
            <w:bottom w:val="none" w:sz="0" w:space="0" w:color="auto"/>
            <w:right w:val="none" w:sz="0" w:space="0" w:color="auto"/>
          </w:divBdr>
        </w:div>
        <w:div w:id="1006324515">
          <w:marLeft w:val="0"/>
          <w:marRight w:val="0"/>
          <w:marTop w:val="0"/>
          <w:marBottom w:val="0"/>
          <w:divBdr>
            <w:top w:val="none" w:sz="0" w:space="0" w:color="auto"/>
            <w:left w:val="none" w:sz="0" w:space="0" w:color="auto"/>
            <w:bottom w:val="none" w:sz="0" w:space="0" w:color="auto"/>
            <w:right w:val="none" w:sz="0" w:space="0" w:color="auto"/>
          </w:divBdr>
        </w:div>
        <w:div w:id="648286068">
          <w:marLeft w:val="0"/>
          <w:marRight w:val="0"/>
          <w:marTop w:val="0"/>
          <w:marBottom w:val="0"/>
          <w:divBdr>
            <w:top w:val="none" w:sz="0" w:space="0" w:color="auto"/>
            <w:left w:val="none" w:sz="0" w:space="0" w:color="auto"/>
            <w:bottom w:val="none" w:sz="0" w:space="0" w:color="auto"/>
            <w:right w:val="none" w:sz="0" w:space="0" w:color="auto"/>
          </w:divBdr>
        </w:div>
        <w:div w:id="1419252401">
          <w:marLeft w:val="0"/>
          <w:marRight w:val="0"/>
          <w:marTop w:val="0"/>
          <w:marBottom w:val="0"/>
          <w:divBdr>
            <w:top w:val="none" w:sz="0" w:space="0" w:color="auto"/>
            <w:left w:val="none" w:sz="0" w:space="0" w:color="auto"/>
            <w:bottom w:val="none" w:sz="0" w:space="0" w:color="auto"/>
            <w:right w:val="none" w:sz="0" w:space="0" w:color="auto"/>
          </w:divBdr>
        </w:div>
        <w:div w:id="580064258">
          <w:marLeft w:val="0"/>
          <w:marRight w:val="0"/>
          <w:marTop w:val="0"/>
          <w:marBottom w:val="0"/>
          <w:divBdr>
            <w:top w:val="none" w:sz="0" w:space="0" w:color="auto"/>
            <w:left w:val="none" w:sz="0" w:space="0" w:color="auto"/>
            <w:bottom w:val="none" w:sz="0" w:space="0" w:color="auto"/>
            <w:right w:val="none" w:sz="0" w:space="0" w:color="auto"/>
          </w:divBdr>
        </w:div>
        <w:div w:id="486439397">
          <w:marLeft w:val="0"/>
          <w:marRight w:val="0"/>
          <w:marTop w:val="0"/>
          <w:marBottom w:val="0"/>
          <w:divBdr>
            <w:top w:val="none" w:sz="0" w:space="0" w:color="auto"/>
            <w:left w:val="none" w:sz="0" w:space="0" w:color="auto"/>
            <w:bottom w:val="none" w:sz="0" w:space="0" w:color="auto"/>
            <w:right w:val="none" w:sz="0" w:space="0" w:color="auto"/>
          </w:divBdr>
        </w:div>
        <w:div w:id="1920862585">
          <w:marLeft w:val="0"/>
          <w:marRight w:val="0"/>
          <w:marTop w:val="0"/>
          <w:marBottom w:val="0"/>
          <w:divBdr>
            <w:top w:val="none" w:sz="0" w:space="0" w:color="auto"/>
            <w:left w:val="none" w:sz="0" w:space="0" w:color="auto"/>
            <w:bottom w:val="none" w:sz="0" w:space="0" w:color="auto"/>
            <w:right w:val="none" w:sz="0" w:space="0" w:color="auto"/>
          </w:divBdr>
        </w:div>
        <w:div w:id="1736464906">
          <w:marLeft w:val="0"/>
          <w:marRight w:val="0"/>
          <w:marTop w:val="0"/>
          <w:marBottom w:val="0"/>
          <w:divBdr>
            <w:top w:val="none" w:sz="0" w:space="0" w:color="auto"/>
            <w:left w:val="none" w:sz="0" w:space="0" w:color="auto"/>
            <w:bottom w:val="none" w:sz="0" w:space="0" w:color="auto"/>
            <w:right w:val="none" w:sz="0" w:space="0" w:color="auto"/>
          </w:divBdr>
        </w:div>
        <w:div w:id="1145203757">
          <w:marLeft w:val="0"/>
          <w:marRight w:val="0"/>
          <w:marTop w:val="0"/>
          <w:marBottom w:val="0"/>
          <w:divBdr>
            <w:top w:val="none" w:sz="0" w:space="0" w:color="auto"/>
            <w:left w:val="none" w:sz="0" w:space="0" w:color="auto"/>
            <w:bottom w:val="none" w:sz="0" w:space="0" w:color="auto"/>
            <w:right w:val="none" w:sz="0" w:space="0" w:color="auto"/>
          </w:divBdr>
        </w:div>
        <w:div w:id="367728144">
          <w:marLeft w:val="0"/>
          <w:marRight w:val="0"/>
          <w:marTop w:val="0"/>
          <w:marBottom w:val="0"/>
          <w:divBdr>
            <w:top w:val="none" w:sz="0" w:space="0" w:color="auto"/>
            <w:left w:val="none" w:sz="0" w:space="0" w:color="auto"/>
            <w:bottom w:val="none" w:sz="0" w:space="0" w:color="auto"/>
            <w:right w:val="none" w:sz="0" w:space="0" w:color="auto"/>
          </w:divBdr>
        </w:div>
        <w:div w:id="1643997614">
          <w:marLeft w:val="0"/>
          <w:marRight w:val="0"/>
          <w:marTop w:val="0"/>
          <w:marBottom w:val="0"/>
          <w:divBdr>
            <w:top w:val="none" w:sz="0" w:space="0" w:color="auto"/>
            <w:left w:val="none" w:sz="0" w:space="0" w:color="auto"/>
            <w:bottom w:val="none" w:sz="0" w:space="0" w:color="auto"/>
            <w:right w:val="none" w:sz="0" w:space="0" w:color="auto"/>
          </w:divBdr>
        </w:div>
        <w:div w:id="1563057955">
          <w:marLeft w:val="0"/>
          <w:marRight w:val="0"/>
          <w:marTop w:val="0"/>
          <w:marBottom w:val="0"/>
          <w:divBdr>
            <w:top w:val="none" w:sz="0" w:space="0" w:color="auto"/>
            <w:left w:val="none" w:sz="0" w:space="0" w:color="auto"/>
            <w:bottom w:val="none" w:sz="0" w:space="0" w:color="auto"/>
            <w:right w:val="none" w:sz="0" w:space="0" w:color="auto"/>
          </w:divBdr>
        </w:div>
        <w:div w:id="1998991779">
          <w:marLeft w:val="0"/>
          <w:marRight w:val="0"/>
          <w:marTop w:val="0"/>
          <w:marBottom w:val="0"/>
          <w:divBdr>
            <w:top w:val="none" w:sz="0" w:space="0" w:color="auto"/>
            <w:left w:val="none" w:sz="0" w:space="0" w:color="auto"/>
            <w:bottom w:val="none" w:sz="0" w:space="0" w:color="auto"/>
            <w:right w:val="none" w:sz="0" w:space="0" w:color="auto"/>
          </w:divBdr>
        </w:div>
        <w:div w:id="1260410993">
          <w:marLeft w:val="0"/>
          <w:marRight w:val="0"/>
          <w:marTop w:val="0"/>
          <w:marBottom w:val="0"/>
          <w:divBdr>
            <w:top w:val="none" w:sz="0" w:space="0" w:color="auto"/>
            <w:left w:val="none" w:sz="0" w:space="0" w:color="auto"/>
            <w:bottom w:val="none" w:sz="0" w:space="0" w:color="auto"/>
            <w:right w:val="none" w:sz="0" w:space="0" w:color="auto"/>
          </w:divBdr>
        </w:div>
        <w:div w:id="43482327">
          <w:marLeft w:val="0"/>
          <w:marRight w:val="0"/>
          <w:marTop w:val="0"/>
          <w:marBottom w:val="0"/>
          <w:divBdr>
            <w:top w:val="none" w:sz="0" w:space="0" w:color="auto"/>
            <w:left w:val="none" w:sz="0" w:space="0" w:color="auto"/>
            <w:bottom w:val="none" w:sz="0" w:space="0" w:color="auto"/>
            <w:right w:val="none" w:sz="0" w:space="0" w:color="auto"/>
          </w:divBdr>
        </w:div>
        <w:div w:id="1790398356">
          <w:marLeft w:val="0"/>
          <w:marRight w:val="0"/>
          <w:marTop w:val="0"/>
          <w:marBottom w:val="0"/>
          <w:divBdr>
            <w:top w:val="none" w:sz="0" w:space="0" w:color="auto"/>
            <w:left w:val="none" w:sz="0" w:space="0" w:color="auto"/>
            <w:bottom w:val="none" w:sz="0" w:space="0" w:color="auto"/>
            <w:right w:val="none" w:sz="0" w:space="0" w:color="auto"/>
          </w:divBdr>
        </w:div>
        <w:div w:id="1968581052">
          <w:marLeft w:val="0"/>
          <w:marRight w:val="0"/>
          <w:marTop w:val="0"/>
          <w:marBottom w:val="0"/>
          <w:divBdr>
            <w:top w:val="none" w:sz="0" w:space="0" w:color="auto"/>
            <w:left w:val="none" w:sz="0" w:space="0" w:color="auto"/>
            <w:bottom w:val="none" w:sz="0" w:space="0" w:color="auto"/>
            <w:right w:val="none" w:sz="0" w:space="0" w:color="auto"/>
          </w:divBdr>
        </w:div>
        <w:div w:id="425199486">
          <w:marLeft w:val="0"/>
          <w:marRight w:val="0"/>
          <w:marTop w:val="0"/>
          <w:marBottom w:val="0"/>
          <w:divBdr>
            <w:top w:val="none" w:sz="0" w:space="0" w:color="auto"/>
            <w:left w:val="none" w:sz="0" w:space="0" w:color="auto"/>
            <w:bottom w:val="none" w:sz="0" w:space="0" w:color="auto"/>
            <w:right w:val="none" w:sz="0" w:space="0" w:color="auto"/>
          </w:divBdr>
        </w:div>
        <w:div w:id="5252914">
          <w:marLeft w:val="0"/>
          <w:marRight w:val="0"/>
          <w:marTop w:val="0"/>
          <w:marBottom w:val="0"/>
          <w:divBdr>
            <w:top w:val="none" w:sz="0" w:space="0" w:color="auto"/>
            <w:left w:val="none" w:sz="0" w:space="0" w:color="auto"/>
            <w:bottom w:val="none" w:sz="0" w:space="0" w:color="auto"/>
            <w:right w:val="none" w:sz="0" w:space="0" w:color="auto"/>
          </w:divBdr>
        </w:div>
        <w:div w:id="998507598">
          <w:marLeft w:val="0"/>
          <w:marRight w:val="0"/>
          <w:marTop w:val="0"/>
          <w:marBottom w:val="0"/>
          <w:divBdr>
            <w:top w:val="none" w:sz="0" w:space="0" w:color="auto"/>
            <w:left w:val="none" w:sz="0" w:space="0" w:color="auto"/>
            <w:bottom w:val="none" w:sz="0" w:space="0" w:color="auto"/>
            <w:right w:val="none" w:sz="0" w:space="0" w:color="auto"/>
          </w:divBdr>
        </w:div>
        <w:div w:id="868833480">
          <w:marLeft w:val="0"/>
          <w:marRight w:val="0"/>
          <w:marTop w:val="0"/>
          <w:marBottom w:val="0"/>
          <w:divBdr>
            <w:top w:val="none" w:sz="0" w:space="0" w:color="auto"/>
            <w:left w:val="none" w:sz="0" w:space="0" w:color="auto"/>
            <w:bottom w:val="none" w:sz="0" w:space="0" w:color="auto"/>
            <w:right w:val="none" w:sz="0" w:space="0" w:color="auto"/>
          </w:divBdr>
        </w:div>
        <w:div w:id="197818880">
          <w:marLeft w:val="0"/>
          <w:marRight w:val="0"/>
          <w:marTop w:val="0"/>
          <w:marBottom w:val="0"/>
          <w:divBdr>
            <w:top w:val="none" w:sz="0" w:space="0" w:color="auto"/>
            <w:left w:val="none" w:sz="0" w:space="0" w:color="auto"/>
            <w:bottom w:val="none" w:sz="0" w:space="0" w:color="auto"/>
            <w:right w:val="none" w:sz="0" w:space="0" w:color="auto"/>
          </w:divBdr>
        </w:div>
        <w:div w:id="1040477713">
          <w:marLeft w:val="0"/>
          <w:marRight w:val="0"/>
          <w:marTop w:val="0"/>
          <w:marBottom w:val="0"/>
          <w:divBdr>
            <w:top w:val="none" w:sz="0" w:space="0" w:color="auto"/>
            <w:left w:val="none" w:sz="0" w:space="0" w:color="auto"/>
            <w:bottom w:val="none" w:sz="0" w:space="0" w:color="auto"/>
            <w:right w:val="none" w:sz="0" w:space="0" w:color="auto"/>
          </w:divBdr>
        </w:div>
        <w:div w:id="456990479">
          <w:marLeft w:val="0"/>
          <w:marRight w:val="0"/>
          <w:marTop w:val="0"/>
          <w:marBottom w:val="0"/>
          <w:divBdr>
            <w:top w:val="none" w:sz="0" w:space="0" w:color="auto"/>
            <w:left w:val="none" w:sz="0" w:space="0" w:color="auto"/>
            <w:bottom w:val="none" w:sz="0" w:space="0" w:color="auto"/>
            <w:right w:val="none" w:sz="0" w:space="0" w:color="auto"/>
          </w:divBdr>
        </w:div>
        <w:div w:id="100271985">
          <w:marLeft w:val="0"/>
          <w:marRight w:val="0"/>
          <w:marTop w:val="0"/>
          <w:marBottom w:val="0"/>
          <w:divBdr>
            <w:top w:val="none" w:sz="0" w:space="0" w:color="auto"/>
            <w:left w:val="none" w:sz="0" w:space="0" w:color="auto"/>
            <w:bottom w:val="none" w:sz="0" w:space="0" w:color="auto"/>
            <w:right w:val="none" w:sz="0" w:space="0" w:color="auto"/>
          </w:divBdr>
        </w:div>
        <w:div w:id="377365098">
          <w:marLeft w:val="0"/>
          <w:marRight w:val="0"/>
          <w:marTop w:val="0"/>
          <w:marBottom w:val="0"/>
          <w:divBdr>
            <w:top w:val="none" w:sz="0" w:space="0" w:color="auto"/>
            <w:left w:val="none" w:sz="0" w:space="0" w:color="auto"/>
            <w:bottom w:val="none" w:sz="0" w:space="0" w:color="auto"/>
            <w:right w:val="none" w:sz="0" w:space="0" w:color="auto"/>
          </w:divBdr>
        </w:div>
        <w:div w:id="1631323252">
          <w:marLeft w:val="0"/>
          <w:marRight w:val="0"/>
          <w:marTop w:val="0"/>
          <w:marBottom w:val="0"/>
          <w:divBdr>
            <w:top w:val="none" w:sz="0" w:space="0" w:color="auto"/>
            <w:left w:val="none" w:sz="0" w:space="0" w:color="auto"/>
            <w:bottom w:val="none" w:sz="0" w:space="0" w:color="auto"/>
            <w:right w:val="none" w:sz="0" w:space="0" w:color="auto"/>
          </w:divBdr>
        </w:div>
        <w:div w:id="1802847866">
          <w:marLeft w:val="0"/>
          <w:marRight w:val="0"/>
          <w:marTop w:val="0"/>
          <w:marBottom w:val="0"/>
          <w:divBdr>
            <w:top w:val="none" w:sz="0" w:space="0" w:color="auto"/>
            <w:left w:val="none" w:sz="0" w:space="0" w:color="auto"/>
            <w:bottom w:val="none" w:sz="0" w:space="0" w:color="auto"/>
            <w:right w:val="none" w:sz="0" w:space="0" w:color="auto"/>
          </w:divBdr>
        </w:div>
        <w:div w:id="1167671650">
          <w:marLeft w:val="0"/>
          <w:marRight w:val="0"/>
          <w:marTop w:val="0"/>
          <w:marBottom w:val="0"/>
          <w:divBdr>
            <w:top w:val="none" w:sz="0" w:space="0" w:color="auto"/>
            <w:left w:val="none" w:sz="0" w:space="0" w:color="auto"/>
            <w:bottom w:val="none" w:sz="0" w:space="0" w:color="auto"/>
            <w:right w:val="none" w:sz="0" w:space="0" w:color="auto"/>
          </w:divBdr>
        </w:div>
        <w:div w:id="1722441322">
          <w:marLeft w:val="0"/>
          <w:marRight w:val="0"/>
          <w:marTop w:val="0"/>
          <w:marBottom w:val="0"/>
          <w:divBdr>
            <w:top w:val="none" w:sz="0" w:space="0" w:color="auto"/>
            <w:left w:val="none" w:sz="0" w:space="0" w:color="auto"/>
            <w:bottom w:val="none" w:sz="0" w:space="0" w:color="auto"/>
            <w:right w:val="none" w:sz="0" w:space="0" w:color="auto"/>
          </w:divBdr>
        </w:div>
        <w:div w:id="826936978">
          <w:marLeft w:val="0"/>
          <w:marRight w:val="0"/>
          <w:marTop w:val="0"/>
          <w:marBottom w:val="0"/>
          <w:divBdr>
            <w:top w:val="none" w:sz="0" w:space="0" w:color="auto"/>
            <w:left w:val="none" w:sz="0" w:space="0" w:color="auto"/>
            <w:bottom w:val="none" w:sz="0" w:space="0" w:color="auto"/>
            <w:right w:val="none" w:sz="0" w:space="0" w:color="auto"/>
          </w:divBdr>
        </w:div>
      </w:divsChild>
    </w:div>
    <w:div w:id="1875925572">
      <w:marLeft w:val="0"/>
      <w:marRight w:val="0"/>
      <w:marTop w:val="0"/>
      <w:marBottom w:val="0"/>
      <w:divBdr>
        <w:top w:val="none" w:sz="0" w:space="0" w:color="auto"/>
        <w:left w:val="none" w:sz="0" w:space="0" w:color="auto"/>
        <w:bottom w:val="none" w:sz="0" w:space="0" w:color="auto"/>
        <w:right w:val="none" w:sz="0" w:space="0" w:color="auto"/>
      </w:divBdr>
    </w:div>
    <w:div w:id="1876186484">
      <w:marLeft w:val="0"/>
      <w:marRight w:val="0"/>
      <w:marTop w:val="0"/>
      <w:marBottom w:val="0"/>
      <w:divBdr>
        <w:top w:val="none" w:sz="0" w:space="0" w:color="auto"/>
        <w:left w:val="none" w:sz="0" w:space="0" w:color="auto"/>
        <w:bottom w:val="none" w:sz="0" w:space="0" w:color="auto"/>
        <w:right w:val="none" w:sz="0" w:space="0" w:color="auto"/>
      </w:divBdr>
    </w:div>
    <w:div w:id="1876387740">
      <w:marLeft w:val="0"/>
      <w:marRight w:val="0"/>
      <w:marTop w:val="0"/>
      <w:marBottom w:val="0"/>
      <w:divBdr>
        <w:top w:val="none" w:sz="0" w:space="0" w:color="auto"/>
        <w:left w:val="none" w:sz="0" w:space="0" w:color="auto"/>
        <w:bottom w:val="none" w:sz="0" w:space="0" w:color="auto"/>
        <w:right w:val="none" w:sz="0" w:space="0" w:color="auto"/>
      </w:divBdr>
    </w:div>
    <w:div w:id="1881046882">
      <w:marLeft w:val="0"/>
      <w:marRight w:val="0"/>
      <w:marTop w:val="0"/>
      <w:marBottom w:val="0"/>
      <w:divBdr>
        <w:top w:val="none" w:sz="0" w:space="0" w:color="auto"/>
        <w:left w:val="none" w:sz="0" w:space="0" w:color="auto"/>
        <w:bottom w:val="none" w:sz="0" w:space="0" w:color="auto"/>
        <w:right w:val="none" w:sz="0" w:space="0" w:color="auto"/>
      </w:divBdr>
    </w:div>
    <w:div w:id="1883906919">
      <w:marLeft w:val="0"/>
      <w:marRight w:val="0"/>
      <w:marTop w:val="0"/>
      <w:marBottom w:val="0"/>
      <w:divBdr>
        <w:top w:val="none" w:sz="0" w:space="0" w:color="auto"/>
        <w:left w:val="none" w:sz="0" w:space="0" w:color="auto"/>
        <w:bottom w:val="none" w:sz="0" w:space="0" w:color="auto"/>
        <w:right w:val="none" w:sz="0" w:space="0" w:color="auto"/>
      </w:divBdr>
    </w:div>
    <w:div w:id="1889222346">
      <w:marLeft w:val="0"/>
      <w:marRight w:val="0"/>
      <w:marTop w:val="0"/>
      <w:marBottom w:val="0"/>
      <w:divBdr>
        <w:top w:val="none" w:sz="0" w:space="0" w:color="auto"/>
        <w:left w:val="none" w:sz="0" w:space="0" w:color="auto"/>
        <w:bottom w:val="none" w:sz="0" w:space="0" w:color="auto"/>
        <w:right w:val="none" w:sz="0" w:space="0" w:color="auto"/>
      </w:divBdr>
    </w:div>
    <w:div w:id="1889993240">
      <w:marLeft w:val="0"/>
      <w:marRight w:val="0"/>
      <w:marTop w:val="0"/>
      <w:marBottom w:val="0"/>
      <w:divBdr>
        <w:top w:val="none" w:sz="0" w:space="0" w:color="auto"/>
        <w:left w:val="none" w:sz="0" w:space="0" w:color="auto"/>
        <w:bottom w:val="none" w:sz="0" w:space="0" w:color="auto"/>
        <w:right w:val="none" w:sz="0" w:space="0" w:color="auto"/>
      </w:divBdr>
    </w:div>
    <w:div w:id="1893346763">
      <w:marLeft w:val="0"/>
      <w:marRight w:val="0"/>
      <w:marTop w:val="0"/>
      <w:marBottom w:val="0"/>
      <w:divBdr>
        <w:top w:val="none" w:sz="0" w:space="0" w:color="auto"/>
        <w:left w:val="none" w:sz="0" w:space="0" w:color="auto"/>
        <w:bottom w:val="none" w:sz="0" w:space="0" w:color="auto"/>
        <w:right w:val="none" w:sz="0" w:space="0" w:color="auto"/>
      </w:divBdr>
    </w:div>
    <w:div w:id="1894196493">
      <w:marLeft w:val="0"/>
      <w:marRight w:val="0"/>
      <w:marTop w:val="0"/>
      <w:marBottom w:val="0"/>
      <w:divBdr>
        <w:top w:val="none" w:sz="0" w:space="0" w:color="auto"/>
        <w:left w:val="none" w:sz="0" w:space="0" w:color="auto"/>
        <w:bottom w:val="none" w:sz="0" w:space="0" w:color="auto"/>
        <w:right w:val="none" w:sz="0" w:space="0" w:color="auto"/>
      </w:divBdr>
    </w:div>
    <w:div w:id="1894535535">
      <w:marLeft w:val="0"/>
      <w:marRight w:val="0"/>
      <w:marTop w:val="0"/>
      <w:marBottom w:val="0"/>
      <w:divBdr>
        <w:top w:val="none" w:sz="0" w:space="0" w:color="auto"/>
        <w:left w:val="none" w:sz="0" w:space="0" w:color="auto"/>
        <w:bottom w:val="none" w:sz="0" w:space="0" w:color="auto"/>
        <w:right w:val="none" w:sz="0" w:space="0" w:color="auto"/>
      </w:divBdr>
    </w:div>
    <w:div w:id="1894658284">
      <w:marLeft w:val="0"/>
      <w:marRight w:val="0"/>
      <w:marTop w:val="0"/>
      <w:marBottom w:val="0"/>
      <w:divBdr>
        <w:top w:val="none" w:sz="0" w:space="0" w:color="auto"/>
        <w:left w:val="none" w:sz="0" w:space="0" w:color="auto"/>
        <w:bottom w:val="none" w:sz="0" w:space="0" w:color="auto"/>
        <w:right w:val="none" w:sz="0" w:space="0" w:color="auto"/>
      </w:divBdr>
    </w:div>
    <w:div w:id="1902790184">
      <w:marLeft w:val="0"/>
      <w:marRight w:val="0"/>
      <w:marTop w:val="0"/>
      <w:marBottom w:val="0"/>
      <w:divBdr>
        <w:top w:val="none" w:sz="0" w:space="0" w:color="auto"/>
        <w:left w:val="none" w:sz="0" w:space="0" w:color="auto"/>
        <w:bottom w:val="none" w:sz="0" w:space="0" w:color="auto"/>
        <w:right w:val="none" w:sz="0" w:space="0" w:color="auto"/>
      </w:divBdr>
    </w:div>
    <w:div w:id="1906452276">
      <w:marLeft w:val="0"/>
      <w:marRight w:val="0"/>
      <w:marTop w:val="0"/>
      <w:marBottom w:val="0"/>
      <w:divBdr>
        <w:top w:val="none" w:sz="0" w:space="0" w:color="auto"/>
        <w:left w:val="none" w:sz="0" w:space="0" w:color="auto"/>
        <w:bottom w:val="none" w:sz="0" w:space="0" w:color="auto"/>
        <w:right w:val="none" w:sz="0" w:space="0" w:color="auto"/>
      </w:divBdr>
    </w:div>
    <w:div w:id="1910114635">
      <w:marLeft w:val="0"/>
      <w:marRight w:val="0"/>
      <w:marTop w:val="0"/>
      <w:marBottom w:val="0"/>
      <w:divBdr>
        <w:top w:val="none" w:sz="0" w:space="0" w:color="auto"/>
        <w:left w:val="none" w:sz="0" w:space="0" w:color="auto"/>
        <w:bottom w:val="none" w:sz="0" w:space="0" w:color="auto"/>
        <w:right w:val="none" w:sz="0" w:space="0" w:color="auto"/>
      </w:divBdr>
    </w:div>
    <w:div w:id="1913152447">
      <w:marLeft w:val="0"/>
      <w:marRight w:val="0"/>
      <w:marTop w:val="0"/>
      <w:marBottom w:val="0"/>
      <w:divBdr>
        <w:top w:val="none" w:sz="0" w:space="0" w:color="auto"/>
        <w:left w:val="none" w:sz="0" w:space="0" w:color="auto"/>
        <w:bottom w:val="none" w:sz="0" w:space="0" w:color="auto"/>
        <w:right w:val="none" w:sz="0" w:space="0" w:color="auto"/>
      </w:divBdr>
    </w:div>
    <w:div w:id="1915120784">
      <w:bodyDiv w:val="1"/>
      <w:marLeft w:val="0"/>
      <w:marRight w:val="0"/>
      <w:marTop w:val="0"/>
      <w:marBottom w:val="0"/>
      <w:divBdr>
        <w:top w:val="none" w:sz="0" w:space="0" w:color="auto"/>
        <w:left w:val="none" w:sz="0" w:space="0" w:color="auto"/>
        <w:bottom w:val="none" w:sz="0" w:space="0" w:color="auto"/>
        <w:right w:val="none" w:sz="0" w:space="0" w:color="auto"/>
      </w:divBdr>
    </w:div>
    <w:div w:id="1923251768">
      <w:marLeft w:val="0"/>
      <w:marRight w:val="0"/>
      <w:marTop w:val="0"/>
      <w:marBottom w:val="0"/>
      <w:divBdr>
        <w:top w:val="none" w:sz="0" w:space="0" w:color="auto"/>
        <w:left w:val="none" w:sz="0" w:space="0" w:color="auto"/>
        <w:bottom w:val="none" w:sz="0" w:space="0" w:color="auto"/>
        <w:right w:val="none" w:sz="0" w:space="0" w:color="auto"/>
      </w:divBdr>
    </w:div>
    <w:div w:id="1923560136">
      <w:marLeft w:val="0"/>
      <w:marRight w:val="0"/>
      <w:marTop w:val="0"/>
      <w:marBottom w:val="0"/>
      <w:divBdr>
        <w:top w:val="none" w:sz="0" w:space="0" w:color="auto"/>
        <w:left w:val="none" w:sz="0" w:space="0" w:color="auto"/>
        <w:bottom w:val="none" w:sz="0" w:space="0" w:color="auto"/>
        <w:right w:val="none" w:sz="0" w:space="0" w:color="auto"/>
      </w:divBdr>
    </w:div>
    <w:div w:id="1923907211">
      <w:marLeft w:val="0"/>
      <w:marRight w:val="0"/>
      <w:marTop w:val="0"/>
      <w:marBottom w:val="0"/>
      <w:divBdr>
        <w:top w:val="none" w:sz="0" w:space="0" w:color="auto"/>
        <w:left w:val="none" w:sz="0" w:space="0" w:color="auto"/>
        <w:bottom w:val="none" w:sz="0" w:space="0" w:color="auto"/>
        <w:right w:val="none" w:sz="0" w:space="0" w:color="auto"/>
      </w:divBdr>
    </w:div>
    <w:div w:id="1925531438">
      <w:marLeft w:val="0"/>
      <w:marRight w:val="0"/>
      <w:marTop w:val="0"/>
      <w:marBottom w:val="0"/>
      <w:divBdr>
        <w:top w:val="none" w:sz="0" w:space="0" w:color="auto"/>
        <w:left w:val="none" w:sz="0" w:space="0" w:color="auto"/>
        <w:bottom w:val="none" w:sz="0" w:space="0" w:color="auto"/>
        <w:right w:val="none" w:sz="0" w:space="0" w:color="auto"/>
      </w:divBdr>
    </w:div>
    <w:div w:id="1927375943">
      <w:marLeft w:val="0"/>
      <w:marRight w:val="0"/>
      <w:marTop w:val="0"/>
      <w:marBottom w:val="0"/>
      <w:divBdr>
        <w:top w:val="none" w:sz="0" w:space="0" w:color="auto"/>
        <w:left w:val="none" w:sz="0" w:space="0" w:color="auto"/>
        <w:bottom w:val="none" w:sz="0" w:space="0" w:color="auto"/>
        <w:right w:val="none" w:sz="0" w:space="0" w:color="auto"/>
      </w:divBdr>
    </w:div>
    <w:div w:id="1928150640">
      <w:marLeft w:val="0"/>
      <w:marRight w:val="0"/>
      <w:marTop w:val="0"/>
      <w:marBottom w:val="0"/>
      <w:divBdr>
        <w:top w:val="none" w:sz="0" w:space="0" w:color="auto"/>
        <w:left w:val="none" w:sz="0" w:space="0" w:color="auto"/>
        <w:bottom w:val="none" w:sz="0" w:space="0" w:color="auto"/>
        <w:right w:val="none" w:sz="0" w:space="0" w:color="auto"/>
      </w:divBdr>
    </w:div>
    <w:div w:id="1929189859">
      <w:marLeft w:val="0"/>
      <w:marRight w:val="0"/>
      <w:marTop w:val="0"/>
      <w:marBottom w:val="0"/>
      <w:divBdr>
        <w:top w:val="none" w:sz="0" w:space="0" w:color="auto"/>
        <w:left w:val="none" w:sz="0" w:space="0" w:color="auto"/>
        <w:bottom w:val="none" w:sz="0" w:space="0" w:color="auto"/>
        <w:right w:val="none" w:sz="0" w:space="0" w:color="auto"/>
      </w:divBdr>
    </w:div>
    <w:div w:id="1930189553">
      <w:marLeft w:val="0"/>
      <w:marRight w:val="0"/>
      <w:marTop w:val="0"/>
      <w:marBottom w:val="0"/>
      <w:divBdr>
        <w:top w:val="none" w:sz="0" w:space="0" w:color="auto"/>
        <w:left w:val="none" w:sz="0" w:space="0" w:color="auto"/>
        <w:bottom w:val="none" w:sz="0" w:space="0" w:color="auto"/>
        <w:right w:val="none" w:sz="0" w:space="0" w:color="auto"/>
      </w:divBdr>
    </w:div>
    <w:div w:id="1931964356">
      <w:marLeft w:val="0"/>
      <w:marRight w:val="0"/>
      <w:marTop w:val="0"/>
      <w:marBottom w:val="0"/>
      <w:divBdr>
        <w:top w:val="none" w:sz="0" w:space="0" w:color="auto"/>
        <w:left w:val="none" w:sz="0" w:space="0" w:color="auto"/>
        <w:bottom w:val="none" w:sz="0" w:space="0" w:color="auto"/>
        <w:right w:val="none" w:sz="0" w:space="0" w:color="auto"/>
      </w:divBdr>
    </w:div>
    <w:div w:id="1932544835">
      <w:marLeft w:val="0"/>
      <w:marRight w:val="0"/>
      <w:marTop w:val="0"/>
      <w:marBottom w:val="0"/>
      <w:divBdr>
        <w:top w:val="none" w:sz="0" w:space="0" w:color="auto"/>
        <w:left w:val="none" w:sz="0" w:space="0" w:color="auto"/>
        <w:bottom w:val="none" w:sz="0" w:space="0" w:color="auto"/>
        <w:right w:val="none" w:sz="0" w:space="0" w:color="auto"/>
      </w:divBdr>
    </w:div>
    <w:div w:id="1934436979">
      <w:marLeft w:val="0"/>
      <w:marRight w:val="0"/>
      <w:marTop w:val="0"/>
      <w:marBottom w:val="0"/>
      <w:divBdr>
        <w:top w:val="none" w:sz="0" w:space="0" w:color="auto"/>
        <w:left w:val="none" w:sz="0" w:space="0" w:color="auto"/>
        <w:bottom w:val="none" w:sz="0" w:space="0" w:color="auto"/>
        <w:right w:val="none" w:sz="0" w:space="0" w:color="auto"/>
      </w:divBdr>
    </w:div>
    <w:div w:id="1935674224">
      <w:marLeft w:val="0"/>
      <w:marRight w:val="0"/>
      <w:marTop w:val="0"/>
      <w:marBottom w:val="0"/>
      <w:divBdr>
        <w:top w:val="none" w:sz="0" w:space="0" w:color="auto"/>
        <w:left w:val="none" w:sz="0" w:space="0" w:color="auto"/>
        <w:bottom w:val="none" w:sz="0" w:space="0" w:color="auto"/>
        <w:right w:val="none" w:sz="0" w:space="0" w:color="auto"/>
      </w:divBdr>
    </w:div>
    <w:div w:id="1937667811">
      <w:marLeft w:val="0"/>
      <w:marRight w:val="0"/>
      <w:marTop w:val="0"/>
      <w:marBottom w:val="0"/>
      <w:divBdr>
        <w:top w:val="none" w:sz="0" w:space="0" w:color="auto"/>
        <w:left w:val="none" w:sz="0" w:space="0" w:color="auto"/>
        <w:bottom w:val="none" w:sz="0" w:space="0" w:color="auto"/>
        <w:right w:val="none" w:sz="0" w:space="0" w:color="auto"/>
      </w:divBdr>
      <w:divsChild>
        <w:div w:id="1918246280">
          <w:marLeft w:val="0"/>
          <w:marRight w:val="0"/>
          <w:marTop w:val="0"/>
          <w:marBottom w:val="0"/>
          <w:divBdr>
            <w:top w:val="none" w:sz="0" w:space="0" w:color="auto"/>
            <w:left w:val="none" w:sz="0" w:space="0" w:color="auto"/>
            <w:bottom w:val="none" w:sz="0" w:space="0" w:color="auto"/>
            <w:right w:val="none" w:sz="0" w:space="0" w:color="auto"/>
          </w:divBdr>
          <w:divsChild>
            <w:div w:id="133068344">
              <w:marLeft w:val="0"/>
              <w:marRight w:val="0"/>
              <w:marTop w:val="0"/>
              <w:marBottom w:val="0"/>
              <w:divBdr>
                <w:top w:val="none" w:sz="0" w:space="0" w:color="auto"/>
                <w:left w:val="none" w:sz="0" w:space="0" w:color="auto"/>
                <w:bottom w:val="none" w:sz="0" w:space="0" w:color="auto"/>
                <w:right w:val="none" w:sz="0" w:space="0" w:color="auto"/>
              </w:divBdr>
              <w:divsChild>
                <w:div w:id="1182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8011">
      <w:marLeft w:val="0"/>
      <w:marRight w:val="0"/>
      <w:marTop w:val="0"/>
      <w:marBottom w:val="0"/>
      <w:divBdr>
        <w:top w:val="none" w:sz="0" w:space="0" w:color="auto"/>
        <w:left w:val="none" w:sz="0" w:space="0" w:color="auto"/>
        <w:bottom w:val="none" w:sz="0" w:space="0" w:color="auto"/>
        <w:right w:val="none" w:sz="0" w:space="0" w:color="auto"/>
      </w:divBdr>
    </w:div>
    <w:div w:id="1946499008">
      <w:marLeft w:val="0"/>
      <w:marRight w:val="0"/>
      <w:marTop w:val="0"/>
      <w:marBottom w:val="0"/>
      <w:divBdr>
        <w:top w:val="none" w:sz="0" w:space="0" w:color="auto"/>
        <w:left w:val="none" w:sz="0" w:space="0" w:color="auto"/>
        <w:bottom w:val="none" w:sz="0" w:space="0" w:color="auto"/>
        <w:right w:val="none" w:sz="0" w:space="0" w:color="auto"/>
      </w:divBdr>
    </w:div>
    <w:div w:id="1949658400">
      <w:marLeft w:val="0"/>
      <w:marRight w:val="0"/>
      <w:marTop w:val="0"/>
      <w:marBottom w:val="0"/>
      <w:divBdr>
        <w:top w:val="none" w:sz="0" w:space="0" w:color="auto"/>
        <w:left w:val="none" w:sz="0" w:space="0" w:color="auto"/>
        <w:bottom w:val="none" w:sz="0" w:space="0" w:color="auto"/>
        <w:right w:val="none" w:sz="0" w:space="0" w:color="auto"/>
      </w:divBdr>
      <w:divsChild>
        <w:div w:id="2143189921">
          <w:marLeft w:val="0"/>
          <w:marRight w:val="0"/>
          <w:marTop w:val="0"/>
          <w:marBottom w:val="0"/>
          <w:divBdr>
            <w:top w:val="none" w:sz="0" w:space="0" w:color="auto"/>
            <w:left w:val="none" w:sz="0" w:space="0" w:color="auto"/>
            <w:bottom w:val="none" w:sz="0" w:space="0" w:color="auto"/>
            <w:right w:val="none" w:sz="0" w:space="0" w:color="auto"/>
          </w:divBdr>
          <w:divsChild>
            <w:div w:id="1853839559">
              <w:marLeft w:val="0"/>
              <w:marRight w:val="0"/>
              <w:marTop w:val="0"/>
              <w:marBottom w:val="0"/>
              <w:divBdr>
                <w:top w:val="none" w:sz="0" w:space="0" w:color="auto"/>
                <w:left w:val="none" w:sz="0" w:space="0" w:color="auto"/>
                <w:bottom w:val="none" w:sz="0" w:space="0" w:color="auto"/>
                <w:right w:val="none" w:sz="0" w:space="0" w:color="auto"/>
              </w:divBdr>
              <w:divsChild>
                <w:div w:id="2553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6723">
      <w:marLeft w:val="0"/>
      <w:marRight w:val="0"/>
      <w:marTop w:val="0"/>
      <w:marBottom w:val="0"/>
      <w:divBdr>
        <w:top w:val="none" w:sz="0" w:space="0" w:color="auto"/>
        <w:left w:val="none" w:sz="0" w:space="0" w:color="auto"/>
        <w:bottom w:val="none" w:sz="0" w:space="0" w:color="auto"/>
        <w:right w:val="none" w:sz="0" w:space="0" w:color="auto"/>
      </w:divBdr>
    </w:div>
    <w:div w:id="1953125859">
      <w:marLeft w:val="0"/>
      <w:marRight w:val="0"/>
      <w:marTop w:val="0"/>
      <w:marBottom w:val="0"/>
      <w:divBdr>
        <w:top w:val="none" w:sz="0" w:space="0" w:color="auto"/>
        <w:left w:val="none" w:sz="0" w:space="0" w:color="auto"/>
        <w:bottom w:val="none" w:sz="0" w:space="0" w:color="auto"/>
        <w:right w:val="none" w:sz="0" w:space="0" w:color="auto"/>
      </w:divBdr>
    </w:div>
    <w:div w:id="1954360240">
      <w:bodyDiv w:val="1"/>
      <w:marLeft w:val="0"/>
      <w:marRight w:val="0"/>
      <w:marTop w:val="0"/>
      <w:marBottom w:val="0"/>
      <w:divBdr>
        <w:top w:val="none" w:sz="0" w:space="0" w:color="auto"/>
        <w:left w:val="none" w:sz="0" w:space="0" w:color="auto"/>
        <w:bottom w:val="none" w:sz="0" w:space="0" w:color="auto"/>
        <w:right w:val="none" w:sz="0" w:space="0" w:color="auto"/>
      </w:divBdr>
    </w:div>
    <w:div w:id="1955284633">
      <w:marLeft w:val="0"/>
      <w:marRight w:val="0"/>
      <w:marTop w:val="0"/>
      <w:marBottom w:val="0"/>
      <w:divBdr>
        <w:top w:val="none" w:sz="0" w:space="0" w:color="auto"/>
        <w:left w:val="none" w:sz="0" w:space="0" w:color="auto"/>
        <w:bottom w:val="none" w:sz="0" w:space="0" w:color="auto"/>
        <w:right w:val="none" w:sz="0" w:space="0" w:color="auto"/>
      </w:divBdr>
    </w:div>
    <w:div w:id="1959098643">
      <w:marLeft w:val="0"/>
      <w:marRight w:val="0"/>
      <w:marTop w:val="0"/>
      <w:marBottom w:val="0"/>
      <w:divBdr>
        <w:top w:val="none" w:sz="0" w:space="0" w:color="auto"/>
        <w:left w:val="none" w:sz="0" w:space="0" w:color="auto"/>
        <w:bottom w:val="none" w:sz="0" w:space="0" w:color="auto"/>
        <w:right w:val="none" w:sz="0" w:space="0" w:color="auto"/>
      </w:divBdr>
    </w:div>
    <w:div w:id="1959795713">
      <w:marLeft w:val="0"/>
      <w:marRight w:val="0"/>
      <w:marTop w:val="0"/>
      <w:marBottom w:val="0"/>
      <w:divBdr>
        <w:top w:val="none" w:sz="0" w:space="0" w:color="auto"/>
        <w:left w:val="none" w:sz="0" w:space="0" w:color="auto"/>
        <w:bottom w:val="none" w:sz="0" w:space="0" w:color="auto"/>
        <w:right w:val="none" w:sz="0" w:space="0" w:color="auto"/>
      </w:divBdr>
    </w:div>
    <w:div w:id="1967812040">
      <w:marLeft w:val="0"/>
      <w:marRight w:val="0"/>
      <w:marTop w:val="0"/>
      <w:marBottom w:val="0"/>
      <w:divBdr>
        <w:top w:val="none" w:sz="0" w:space="0" w:color="auto"/>
        <w:left w:val="none" w:sz="0" w:space="0" w:color="auto"/>
        <w:bottom w:val="none" w:sz="0" w:space="0" w:color="auto"/>
        <w:right w:val="none" w:sz="0" w:space="0" w:color="auto"/>
      </w:divBdr>
    </w:div>
    <w:div w:id="1973750424">
      <w:marLeft w:val="0"/>
      <w:marRight w:val="0"/>
      <w:marTop w:val="0"/>
      <w:marBottom w:val="0"/>
      <w:divBdr>
        <w:top w:val="none" w:sz="0" w:space="0" w:color="auto"/>
        <w:left w:val="none" w:sz="0" w:space="0" w:color="auto"/>
        <w:bottom w:val="none" w:sz="0" w:space="0" w:color="auto"/>
        <w:right w:val="none" w:sz="0" w:space="0" w:color="auto"/>
      </w:divBdr>
    </w:div>
    <w:div w:id="1974287821">
      <w:marLeft w:val="0"/>
      <w:marRight w:val="0"/>
      <w:marTop w:val="0"/>
      <w:marBottom w:val="0"/>
      <w:divBdr>
        <w:top w:val="none" w:sz="0" w:space="0" w:color="auto"/>
        <w:left w:val="none" w:sz="0" w:space="0" w:color="auto"/>
        <w:bottom w:val="none" w:sz="0" w:space="0" w:color="auto"/>
        <w:right w:val="none" w:sz="0" w:space="0" w:color="auto"/>
      </w:divBdr>
    </w:div>
    <w:div w:id="1974671769">
      <w:marLeft w:val="0"/>
      <w:marRight w:val="0"/>
      <w:marTop w:val="0"/>
      <w:marBottom w:val="0"/>
      <w:divBdr>
        <w:top w:val="none" w:sz="0" w:space="0" w:color="auto"/>
        <w:left w:val="none" w:sz="0" w:space="0" w:color="auto"/>
        <w:bottom w:val="none" w:sz="0" w:space="0" w:color="auto"/>
        <w:right w:val="none" w:sz="0" w:space="0" w:color="auto"/>
      </w:divBdr>
    </w:div>
    <w:div w:id="1975716279">
      <w:marLeft w:val="0"/>
      <w:marRight w:val="0"/>
      <w:marTop w:val="0"/>
      <w:marBottom w:val="0"/>
      <w:divBdr>
        <w:top w:val="none" w:sz="0" w:space="0" w:color="auto"/>
        <w:left w:val="none" w:sz="0" w:space="0" w:color="auto"/>
        <w:bottom w:val="none" w:sz="0" w:space="0" w:color="auto"/>
        <w:right w:val="none" w:sz="0" w:space="0" w:color="auto"/>
      </w:divBdr>
    </w:div>
    <w:div w:id="1981375008">
      <w:marLeft w:val="0"/>
      <w:marRight w:val="0"/>
      <w:marTop w:val="0"/>
      <w:marBottom w:val="0"/>
      <w:divBdr>
        <w:top w:val="none" w:sz="0" w:space="0" w:color="auto"/>
        <w:left w:val="none" w:sz="0" w:space="0" w:color="auto"/>
        <w:bottom w:val="none" w:sz="0" w:space="0" w:color="auto"/>
        <w:right w:val="none" w:sz="0" w:space="0" w:color="auto"/>
      </w:divBdr>
    </w:div>
    <w:div w:id="1984696823">
      <w:marLeft w:val="0"/>
      <w:marRight w:val="0"/>
      <w:marTop w:val="0"/>
      <w:marBottom w:val="0"/>
      <w:divBdr>
        <w:top w:val="none" w:sz="0" w:space="0" w:color="auto"/>
        <w:left w:val="none" w:sz="0" w:space="0" w:color="auto"/>
        <w:bottom w:val="none" w:sz="0" w:space="0" w:color="auto"/>
        <w:right w:val="none" w:sz="0" w:space="0" w:color="auto"/>
      </w:divBdr>
    </w:div>
    <w:div w:id="1992518679">
      <w:marLeft w:val="0"/>
      <w:marRight w:val="0"/>
      <w:marTop w:val="0"/>
      <w:marBottom w:val="0"/>
      <w:divBdr>
        <w:top w:val="none" w:sz="0" w:space="0" w:color="auto"/>
        <w:left w:val="none" w:sz="0" w:space="0" w:color="auto"/>
        <w:bottom w:val="none" w:sz="0" w:space="0" w:color="auto"/>
        <w:right w:val="none" w:sz="0" w:space="0" w:color="auto"/>
      </w:divBdr>
    </w:div>
    <w:div w:id="2001039877">
      <w:marLeft w:val="0"/>
      <w:marRight w:val="0"/>
      <w:marTop w:val="0"/>
      <w:marBottom w:val="0"/>
      <w:divBdr>
        <w:top w:val="none" w:sz="0" w:space="0" w:color="auto"/>
        <w:left w:val="none" w:sz="0" w:space="0" w:color="auto"/>
        <w:bottom w:val="none" w:sz="0" w:space="0" w:color="auto"/>
        <w:right w:val="none" w:sz="0" w:space="0" w:color="auto"/>
      </w:divBdr>
    </w:div>
    <w:div w:id="2008557389">
      <w:marLeft w:val="0"/>
      <w:marRight w:val="0"/>
      <w:marTop w:val="0"/>
      <w:marBottom w:val="0"/>
      <w:divBdr>
        <w:top w:val="none" w:sz="0" w:space="0" w:color="auto"/>
        <w:left w:val="none" w:sz="0" w:space="0" w:color="auto"/>
        <w:bottom w:val="none" w:sz="0" w:space="0" w:color="auto"/>
        <w:right w:val="none" w:sz="0" w:space="0" w:color="auto"/>
      </w:divBdr>
    </w:div>
    <w:div w:id="2011132136">
      <w:marLeft w:val="0"/>
      <w:marRight w:val="0"/>
      <w:marTop w:val="0"/>
      <w:marBottom w:val="0"/>
      <w:divBdr>
        <w:top w:val="none" w:sz="0" w:space="0" w:color="auto"/>
        <w:left w:val="none" w:sz="0" w:space="0" w:color="auto"/>
        <w:bottom w:val="none" w:sz="0" w:space="0" w:color="auto"/>
        <w:right w:val="none" w:sz="0" w:space="0" w:color="auto"/>
      </w:divBdr>
    </w:div>
    <w:div w:id="2012486846">
      <w:marLeft w:val="0"/>
      <w:marRight w:val="0"/>
      <w:marTop w:val="0"/>
      <w:marBottom w:val="0"/>
      <w:divBdr>
        <w:top w:val="none" w:sz="0" w:space="0" w:color="auto"/>
        <w:left w:val="none" w:sz="0" w:space="0" w:color="auto"/>
        <w:bottom w:val="none" w:sz="0" w:space="0" w:color="auto"/>
        <w:right w:val="none" w:sz="0" w:space="0" w:color="auto"/>
      </w:divBdr>
    </w:div>
    <w:div w:id="2018848139">
      <w:marLeft w:val="0"/>
      <w:marRight w:val="0"/>
      <w:marTop w:val="0"/>
      <w:marBottom w:val="0"/>
      <w:divBdr>
        <w:top w:val="none" w:sz="0" w:space="0" w:color="auto"/>
        <w:left w:val="none" w:sz="0" w:space="0" w:color="auto"/>
        <w:bottom w:val="none" w:sz="0" w:space="0" w:color="auto"/>
        <w:right w:val="none" w:sz="0" w:space="0" w:color="auto"/>
      </w:divBdr>
    </w:div>
    <w:div w:id="2019578537">
      <w:marLeft w:val="0"/>
      <w:marRight w:val="0"/>
      <w:marTop w:val="0"/>
      <w:marBottom w:val="0"/>
      <w:divBdr>
        <w:top w:val="none" w:sz="0" w:space="0" w:color="auto"/>
        <w:left w:val="none" w:sz="0" w:space="0" w:color="auto"/>
        <w:bottom w:val="none" w:sz="0" w:space="0" w:color="auto"/>
        <w:right w:val="none" w:sz="0" w:space="0" w:color="auto"/>
      </w:divBdr>
    </w:div>
    <w:div w:id="2025208381">
      <w:marLeft w:val="0"/>
      <w:marRight w:val="0"/>
      <w:marTop w:val="0"/>
      <w:marBottom w:val="0"/>
      <w:divBdr>
        <w:top w:val="none" w:sz="0" w:space="0" w:color="auto"/>
        <w:left w:val="none" w:sz="0" w:space="0" w:color="auto"/>
        <w:bottom w:val="none" w:sz="0" w:space="0" w:color="auto"/>
        <w:right w:val="none" w:sz="0" w:space="0" w:color="auto"/>
      </w:divBdr>
    </w:div>
    <w:div w:id="2037851001">
      <w:marLeft w:val="0"/>
      <w:marRight w:val="0"/>
      <w:marTop w:val="0"/>
      <w:marBottom w:val="0"/>
      <w:divBdr>
        <w:top w:val="none" w:sz="0" w:space="0" w:color="auto"/>
        <w:left w:val="none" w:sz="0" w:space="0" w:color="auto"/>
        <w:bottom w:val="none" w:sz="0" w:space="0" w:color="auto"/>
        <w:right w:val="none" w:sz="0" w:space="0" w:color="auto"/>
      </w:divBdr>
    </w:div>
    <w:div w:id="2038267171">
      <w:marLeft w:val="0"/>
      <w:marRight w:val="0"/>
      <w:marTop w:val="0"/>
      <w:marBottom w:val="0"/>
      <w:divBdr>
        <w:top w:val="none" w:sz="0" w:space="0" w:color="auto"/>
        <w:left w:val="none" w:sz="0" w:space="0" w:color="auto"/>
        <w:bottom w:val="none" w:sz="0" w:space="0" w:color="auto"/>
        <w:right w:val="none" w:sz="0" w:space="0" w:color="auto"/>
      </w:divBdr>
    </w:div>
    <w:div w:id="2038659127">
      <w:bodyDiv w:val="1"/>
      <w:marLeft w:val="0"/>
      <w:marRight w:val="0"/>
      <w:marTop w:val="0"/>
      <w:marBottom w:val="0"/>
      <w:divBdr>
        <w:top w:val="none" w:sz="0" w:space="0" w:color="auto"/>
        <w:left w:val="none" w:sz="0" w:space="0" w:color="auto"/>
        <w:bottom w:val="none" w:sz="0" w:space="0" w:color="auto"/>
        <w:right w:val="none" w:sz="0" w:space="0" w:color="auto"/>
      </w:divBdr>
    </w:div>
    <w:div w:id="2041660369">
      <w:marLeft w:val="0"/>
      <w:marRight w:val="0"/>
      <w:marTop w:val="0"/>
      <w:marBottom w:val="0"/>
      <w:divBdr>
        <w:top w:val="none" w:sz="0" w:space="0" w:color="auto"/>
        <w:left w:val="none" w:sz="0" w:space="0" w:color="auto"/>
        <w:bottom w:val="none" w:sz="0" w:space="0" w:color="auto"/>
        <w:right w:val="none" w:sz="0" w:space="0" w:color="auto"/>
      </w:divBdr>
    </w:div>
    <w:div w:id="2047631833">
      <w:marLeft w:val="0"/>
      <w:marRight w:val="0"/>
      <w:marTop w:val="0"/>
      <w:marBottom w:val="0"/>
      <w:divBdr>
        <w:top w:val="none" w:sz="0" w:space="0" w:color="auto"/>
        <w:left w:val="none" w:sz="0" w:space="0" w:color="auto"/>
        <w:bottom w:val="none" w:sz="0" w:space="0" w:color="auto"/>
        <w:right w:val="none" w:sz="0" w:space="0" w:color="auto"/>
      </w:divBdr>
    </w:div>
    <w:div w:id="2056585348">
      <w:marLeft w:val="0"/>
      <w:marRight w:val="0"/>
      <w:marTop w:val="0"/>
      <w:marBottom w:val="0"/>
      <w:divBdr>
        <w:top w:val="none" w:sz="0" w:space="0" w:color="auto"/>
        <w:left w:val="none" w:sz="0" w:space="0" w:color="auto"/>
        <w:bottom w:val="none" w:sz="0" w:space="0" w:color="auto"/>
        <w:right w:val="none" w:sz="0" w:space="0" w:color="auto"/>
      </w:divBdr>
    </w:div>
    <w:div w:id="2057506415">
      <w:marLeft w:val="0"/>
      <w:marRight w:val="0"/>
      <w:marTop w:val="0"/>
      <w:marBottom w:val="0"/>
      <w:divBdr>
        <w:top w:val="none" w:sz="0" w:space="0" w:color="auto"/>
        <w:left w:val="none" w:sz="0" w:space="0" w:color="auto"/>
        <w:bottom w:val="none" w:sz="0" w:space="0" w:color="auto"/>
        <w:right w:val="none" w:sz="0" w:space="0" w:color="auto"/>
      </w:divBdr>
    </w:div>
    <w:div w:id="2063408821">
      <w:marLeft w:val="0"/>
      <w:marRight w:val="0"/>
      <w:marTop w:val="0"/>
      <w:marBottom w:val="0"/>
      <w:divBdr>
        <w:top w:val="none" w:sz="0" w:space="0" w:color="auto"/>
        <w:left w:val="none" w:sz="0" w:space="0" w:color="auto"/>
        <w:bottom w:val="none" w:sz="0" w:space="0" w:color="auto"/>
        <w:right w:val="none" w:sz="0" w:space="0" w:color="auto"/>
      </w:divBdr>
    </w:div>
    <w:div w:id="2068063111">
      <w:marLeft w:val="0"/>
      <w:marRight w:val="0"/>
      <w:marTop w:val="0"/>
      <w:marBottom w:val="0"/>
      <w:divBdr>
        <w:top w:val="none" w:sz="0" w:space="0" w:color="auto"/>
        <w:left w:val="none" w:sz="0" w:space="0" w:color="auto"/>
        <w:bottom w:val="none" w:sz="0" w:space="0" w:color="auto"/>
        <w:right w:val="none" w:sz="0" w:space="0" w:color="auto"/>
      </w:divBdr>
    </w:div>
    <w:div w:id="2069380619">
      <w:marLeft w:val="0"/>
      <w:marRight w:val="0"/>
      <w:marTop w:val="0"/>
      <w:marBottom w:val="0"/>
      <w:divBdr>
        <w:top w:val="none" w:sz="0" w:space="0" w:color="auto"/>
        <w:left w:val="none" w:sz="0" w:space="0" w:color="auto"/>
        <w:bottom w:val="none" w:sz="0" w:space="0" w:color="auto"/>
        <w:right w:val="none" w:sz="0" w:space="0" w:color="auto"/>
      </w:divBdr>
    </w:div>
    <w:div w:id="2072731007">
      <w:marLeft w:val="0"/>
      <w:marRight w:val="0"/>
      <w:marTop w:val="0"/>
      <w:marBottom w:val="0"/>
      <w:divBdr>
        <w:top w:val="none" w:sz="0" w:space="0" w:color="auto"/>
        <w:left w:val="none" w:sz="0" w:space="0" w:color="auto"/>
        <w:bottom w:val="none" w:sz="0" w:space="0" w:color="auto"/>
        <w:right w:val="none" w:sz="0" w:space="0" w:color="auto"/>
      </w:divBdr>
    </w:div>
    <w:div w:id="2072927354">
      <w:marLeft w:val="0"/>
      <w:marRight w:val="0"/>
      <w:marTop w:val="0"/>
      <w:marBottom w:val="0"/>
      <w:divBdr>
        <w:top w:val="none" w:sz="0" w:space="0" w:color="auto"/>
        <w:left w:val="none" w:sz="0" w:space="0" w:color="auto"/>
        <w:bottom w:val="none" w:sz="0" w:space="0" w:color="auto"/>
        <w:right w:val="none" w:sz="0" w:space="0" w:color="auto"/>
      </w:divBdr>
    </w:div>
    <w:div w:id="2075200139">
      <w:marLeft w:val="0"/>
      <w:marRight w:val="0"/>
      <w:marTop w:val="0"/>
      <w:marBottom w:val="0"/>
      <w:divBdr>
        <w:top w:val="none" w:sz="0" w:space="0" w:color="auto"/>
        <w:left w:val="none" w:sz="0" w:space="0" w:color="auto"/>
        <w:bottom w:val="none" w:sz="0" w:space="0" w:color="auto"/>
        <w:right w:val="none" w:sz="0" w:space="0" w:color="auto"/>
      </w:divBdr>
    </w:div>
    <w:div w:id="2079673381">
      <w:marLeft w:val="0"/>
      <w:marRight w:val="0"/>
      <w:marTop w:val="0"/>
      <w:marBottom w:val="0"/>
      <w:divBdr>
        <w:top w:val="none" w:sz="0" w:space="0" w:color="auto"/>
        <w:left w:val="none" w:sz="0" w:space="0" w:color="auto"/>
        <w:bottom w:val="none" w:sz="0" w:space="0" w:color="auto"/>
        <w:right w:val="none" w:sz="0" w:space="0" w:color="auto"/>
      </w:divBdr>
    </w:div>
    <w:div w:id="2086567617">
      <w:marLeft w:val="0"/>
      <w:marRight w:val="0"/>
      <w:marTop w:val="0"/>
      <w:marBottom w:val="0"/>
      <w:divBdr>
        <w:top w:val="none" w:sz="0" w:space="0" w:color="auto"/>
        <w:left w:val="none" w:sz="0" w:space="0" w:color="auto"/>
        <w:bottom w:val="none" w:sz="0" w:space="0" w:color="auto"/>
        <w:right w:val="none" w:sz="0" w:space="0" w:color="auto"/>
      </w:divBdr>
    </w:div>
    <w:div w:id="2089110817">
      <w:marLeft w:val="0"/>
      <w:marRight w:val="0"/>
      <w:marTop w:val="0"/>
      <w:marBottom w:val="0"/>
      <w:divBdr>
        <w:top w:val="none" w:sz="0" w:space="0" w:color="auto"/>
        <w:left w:val="none" w:sz="0" w:space="0" w:color="auto"/>
        <w:bottom w:val="none" w:sz="0" w:space="0" w:color="auto"/>
        <w:right w:val="none" w:sz="0" w:space="0" w:color="auto"/>
      </w:divBdr>
    </w:div>
    <w:div w:id="2092505896">
      <w:marLeft w:val="0"/>
      <w:marRight w:val="0"/>
      <w:marTop w:val="0"/>
      <w:marBottom w:val="0"/>
      <w:divBdr>
        <w:top w:val="none" w:sz="0" w:space="0" w:color="auto"/>
        <w:left w:val="none" w:sz="0" w:space="0" w:color="auto"/>
        <w:bottom w:val="none" w:sz="0" w:space="0" w:color="auto"/>
        <w:right w:val="none" w:sz="0" w:space="0" w:color="auto"/>
      </w:divBdr>
    </w:div>
    <w:div w:id="2092702418">
      <w:marLeft w:val="0"/>
      <w:marRight w:val="0"/>
      <w:marTop w:val="0"/>
      <w:marBottom w:val="0"/>
      <w:divBdr>
        <w:top w:val="none" w:sz="0" w:space="0" w:color="auto"/>
        <w:left w:val="none" w:sz="0" w:space="0" w:color="auto"/>
        <w:bottom w:val="none" w:sz="0" w:space="0" w:color="auto"/>
        <w:right w:val="none" w:sz="0" w:space="0" w:color="auto"/>
      </w:divBdr>
    </w:div>
    <w:div w:id="2095780788">
      <w:marLeft w:val="0"/>
      <w:marRight w:val="0"/>
      <w:marTop w:val="0"/>
      <w:marBottom w:val="0"/>
      <w:divBdr>
        <w:top w:val="none" w:sz="0" w:space="0" w:color="auto"/>
        <w:left w:val="none" w:sz="0" w:space="0" w:color="auto"/>
        <w:bottom w:val="none" w:sz="0" w:space="0" w:color="auto"/>
        <w:right w:val="none" w:sz="0" w:space="0" w:color="auto"/>
      </w:divBdr>
    </w:div>
    <w:div w:id="2099866135">
      <w:marLeft w:val="0"/>
      <w:marRight w:val="0"/>
      <w:marTop w:val="0"/>
      <w:marBottom w:val="0"/>
      <w:divBdr>
        <w:top w:val="none" w:sz="0" w:space="0" w:color="auto"/>
        <w:left w:val="none" w:sz="0" w:space="0" w:color="auto"/>
        <w:bottom w:val="none" w:sz="0" w:space="0" w:color="auto"/>
        <w:right w:val="none" w:sz="0" w:space="0" w:color="auto"/>
      </w:divBdr>
    </w:div>
    <w:div w:id="2102481810">
      <w:marLeft w:val="0"/>
      <w:marRight w:val="0"/>
      <w:marTop w:val="0"/>
      <w:marBottom w:val="0"/>
      <w:divBdr>
        <w:top w:val="none" w:sz="0" w:space="0" w:color="auto"/>
        <w:left w:val="none" w:sz="0" w:space="0" w:color="auto"/>
        <w:bottom w:val="none" w:sz="0" w:space="0" w:color="auto"/>
        <w:right w:val="none" w:sz="0" w:space="0" w:color="auto"/>
      </w:divBdr>
    </w:div>
    <w:div w:id="2103842331">
      <w:marLeft w:val="0"/>
      <w:marRight w:val="0"/>
      <w:marTop w:val="0"/>
      <w:marBottom w:val="0"/>
      <w:divBdr>
        <w:top w:val="none" w:sz="0" w:space="0" w:color="auto"/>
        <w:left w:val="none" w:sz="0" w:space="0" w:color="auto"/>
        <w:bottom w:val="none" w:sz="0" w:space="0" w:color="auto"/>
        <w:right w:val="none" w:sz="0" w:space="0" w:color="auto"/>
      </w:divBdr>
      <w:divsChild>
        <w:div w:id="2146387829">
          <w:marLeft w:val="0"/>
          <w:marRight w:val="0"/>
          <w:marTop w:val="0"/>
          <w:marBottom w:val="0"/>
          <w:divBdr>
            <w:top w:val="none" w:sz="0" w:space="0" w:color="auto"/>
            <w:left w:val="none" w:sz="0" w:space="0" w:color="auto"/>
            <w:bottom w:val="none" w:sz="0" w:space="0" w:color="auto"/>
            <w:right w:val="none" w:sz="0" w:space="0" w:color="auto"/>
          </w:divBdr>
          <w:divsChild>
            <w:div w:id="2019850412">
              <w:marLeft w:val="0"/>
              <w:marRight w:val="0"/>
              <w:marTop w:val="0"/>
              <w:marBottom w:val="0"/>
              <w:divBdr>
                <w:top w:val="none" w:sz="0" w:space="0" w:color="auto"/>
                <w:left w:val="none" w:sz="0" w:space="0" w:color="auto"/>
                <w:bottom w:val="none" w:sz="0" w:space="0" w:color="auto"/>
                <w:right w:val="none" w:sz="0" w:space="0" w:color="auto"/>
              </w:divBdr>
              <w:divsChild>
                <w:div w:id="16983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781">
      <w:marLeft w:val="0"/>
      <w:marRight w:val="0"/>
      <w:marTop w:val="0"/>
      <w:marBottom w:val="0"/>
      <w:divBdr>
        <w:top w:val="none" w:sz="0" w:space="0" w:color="auto"/>
        <w:left w:val="none" w:sz="0" w:space="0" w:color="auto"/>
        <w:bottom w:val="none" w:sz="0" w:space="0" w:color="auto"/>
        <w:right w:val="none" w:sz="0" w:space="0" w:color="auto"/>
      </w:divBdr>
    </w:div>
    <w:div w:id="2108307804">
      <w:marLeft w:val="0"/>
      <w:marRight w:val="0"/>
      <w:marTop w:val="0"/>
      <w:marBottom w:val="0"/>
      <w:divBdr>
        <w:top w:val="none" w:sz="0" w:space="0" w:color="auto"/>
        <w:left w:val="none" w:sz="0" w:space="0" w:color="auto"/>
        <w:bottom w:val="none" w:sz="0" w:space="0" w:color="auto"/>
        <w:right w:val="none" w:sz="0" w:space="0" w:color="auto"/>
      </w:divBdr>
    </w:div>
    <w:div w:id="2119521421">
      <w:marLeft w:val="0"/>
      <w:marRight w:val="0"/>
      <w:marTop w:val="0"/>
      <w:marBottom w:val="0"/>
      <w:divBdr>
        <w:top w:val="none" w:sz="0" w:space="0" w:color="auto"/>
        <w:left w:val="none" w:sz="0" w:space="0" w:color="auto"/>
        <w:bottom w:val="none" w:sz="0" w:space="0" w:color="auto"/>
        <w:right w:val="none" w:sz="0" w:space="0" w:color="auto"/>
      </w:divBdr>
    </w:div>
    <w:div w:id="2126807025">
      <w:marLeft w:val="0"/>
      <w:marRight w:val="0"/>
      <w:marTop w:val="0"/>
      <w:marBottom w:val="0"/>
      <w:divBdr>
        <w:top w:val="none" w:sz="0" w:space="0" w:color="auto"/>
        <w:left w:val="none" w:sz="0" w:space="0" w:color="auto"/>
        <w:bottom w:val="none" w:sz="0" w:space="0" w:color="auto"/>
        <w:right w:val="none" w:sz="0" w:space="0" w:color="auto"/>
      </w:divBdr>
    </w:div>
    <w:div w:id="2127118011">
      <w:marLeft w:val="0"/>
      <w:marRight w:val="0"/>
      <w:marTop w:val="0"/>
      <w:marBottom w:val="0"/>
      <w:divBdr>
        <w:top w:val="none" w:sz="0" w:space="0" w:color="auto"/>
        <w:left w:val="none" w:sz="0" w:space="0" w:color="auto"/>
        <w:bottom w:val="none" w:sz="0" w:space="0" w:color="auto"/>
        <w:right w:val="none" w:sz="0" w:space="0" w:color="auto"/>
      </w:divBdr>
    </w:div>
    <w:div w:id="2135056657">
      <w:marLeft w:val="0"/>
      <w:marRight w:val="0"/>
      <w:marTop w:val="0"/>
      <w:marBottom w:val="0"/>
      <w:divBdr>
        <w:top w:val="none" w:sz="0" w:space="0" w:color="auto"/>
        <w:left w:val="none" w:sz="0" w:space="0" w:color="auto"/>
        <w:bottom w:val="none" w:sz="0" w:space="0" w:color="auto"/>
        <w:right w:val="none" w:sz="0" w:space="0" w:color="auto"/>
      </w:divBdr>
      <w:divsChild>
        <w:div w:id="582184327">
          <w:marLeft w:val="0"/>
          <w:marRight w:val="0"/>
          <w:marTop w:val="0"/>
          <w:marBottom w:val="0"/>
          <w:divBdr>
            <w:top w:val="none" w:sz="0" w:space="0" w:color="auto"/>
            <w:left w:val="none" w:sz="0" w:space="0" w:color="auto"/>
            <w:bottom w:val="none" w:sz="0" w:space="0" w:color="auto"/>
            <w:right w:val="none" w:sz="0" w:space="0" w:color="auto"/>
          </w:divBdr>
          <w:divsChild>
            <w:div w:id="1107626386">
              <w:marLeft w:val="0"/>
              <w:marRight w:val="0"/>
              <w:marTop w:val="0"/>
              <w:marBottom w:val="0"/>
              <w:divBdr>
                <w:top w:val="none" w:sz="0" w:space="0" w:color="auto"/>
                <w:left w:val="none" w:sz="0" w:space="0" w:color="auto"/>
                <w:bottom w:val="none" w:sz="0" w:space="0" w:color="auto"/>
                <w:right w:val="none" w:sz="0" w:space="0" w:color="auto"/>
              </w:divBdr>
              <w:divsChild>
                <w:div w:id="399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3006">
      <w:marLeft w:val="0"/>
      <w:marRight w:val="0"/>
      <w:marTop w:val="0"/>
      <w:marBottom w:val="0"/>
      <w:divBdr>
        <w:top w:val="none" w:sz="0" w:space="0" w:color="auto"/>
        <w:left w:val="none" w:sz="0" w:space="0" w:color="auto"/>
        <w:bottom w:val="none" w:sz="0" w:space="0" w:color="auto"/>
        <w:right w:val="none" w:sz="0" w:space="0" w:color="auto"/>
      </w:divBdr>
    </w:div>
    <w:div w:id="2141068100">
      <w:marLeft w:val="0"/>
      <w:marRight w:val="0"/>
      <w:marTop w:val="0"/>
      <w:marBottom w:val="0"/>
      <w:divBdr>
        <w:top w:val="none" w:sz="0" w:space="0" w:color="auto"/>
        <w:left w:val="none" w:sz="0" w:space="0" w:color="auto"/>
        <w:bottom w:val="none" w:sz="0" w:space="0" w:color="auto"/>
        <w:right w:val="none" w:sz="0" w:space="0" w:color="auto"/>
      </w:divBdr>
    </w:div>
    <w:div w:id="2143883621">
      <w:marLeft w:val="0"/>
      <w:marRight w:val="0"/>
      <w:marTop w:val="0"/>
      <w:marBottom w:val="0"/>
      <w:divBdr>
        <w:top w:val="none" w:sz="0" w:space="0" w:color="auto"/>
        <w:left w:val="none" w:sz="0" w:space="0" w:color="auto"/>
        <w:bottom w:val="none" w:sz="0" w:space="0" w:color="auto"/>
        <w:right w:val="none" w:sz="0" w:space="0" w:color="auto"/>
      </w:divBdr>
      <w:divsChild>
        <w:div w:id="1388143890">
          <w:marLeft w:val="0"/>
          <w:marRight w:val="0"/>
          <w:marTop w:val="0"/>
          <w:marBottom w:val="0"/>
          <w:divBdr>
            <w:top w:val="none" w:sz="0" w:space="0" w:color="auto"/>
            <w:left w:val="none" w:sz="0" w:space="0" w:color="auto"/>
            <w:bottom w:val="none" w:sz="0" w:space="0" w:color="auto"/>
            <w:right w:val="none" w:sz="0" w:space="0" w:color="auto"/>
          </w:divBdr>
          <w:divsChild>
            <w:div w:id="18555748">
              <w:marLeft w:val="0"/>
              <w:marRight w:val="0"/>
              <w:marTop w:val="0"/>
              <w:marBottom w:val="0"/>
              <w:divBdr>
                <w:top w:val="none" w:sz="0" w:space="0" w:color="auto"/>
                <w:left w:val="none" w:sz="0" w:space="0" w:color="auto"/>
                <w:bottom w:val="none" w:sz="0" w:space="0" w:color="auto"/>
                <w:right w:val="none" w:sz="0" w:space="0" w:color="auto"/>
              </w:divBdr>
              <w:divsChild>
                <w:div w:id="9613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诉讼案件分类</a:t>
            </a:r>
            <a:endParaRPr lang="en-US" altLang="zh-CN"/>
          </a:p>
        </c:rich>
      </c:tx>
    </c:title>
    <c:plotArea>
      <c:layout/>
      <c:pieChart>
        <c:varyColors val="1"/>
        <c:ser>
          <c:idx val="0"/>
          <c:order val="0"/>
          <c:tx>
            <c:strRef>
              <c:f>Sheet1!$B$1</c:f>
              <c:strCache>
                <c:ptCount val="1"/>
                <c:pt idx="0">
                  <c:v>销售额</c:v>
                </c:pt>
              </c:strCache>
            </c:strRef>
          </c:tx>
          <c:dLbls>
            <c:dLbl>
              <c:idx val="0"/>
              <c:dLblPos val="bestFit"/>
              <c:showVal val="1"/>
              <c:extLst>
                <c:ext xmlns:c15="http://schemas.microsoft.com/office/drawing/2012/chart" uri="{CE6537A1-D6FC-4f65-9D91-7224C49458BB}"/>
              </c:extLst>
            </c:dLbl>
            <c:dLbl>
              <c:idx val="1"/>
              <c:dLblPos val="bestFit"/>
              <c:showVal val="1"/>
              <c:extLst>
                <c:ext xmlns:c15="http://schemas.microsoft.com/office/drawing/2012/chart" uri="{CE6537A1-D6FC-4f65-9D91-7224C49458BB}"/>
              </c:extLst>
            </c:dLbl>
            <c:dLbl>
              <c:idx val="2"/>
              <c:dLblPos val="bestFit"/>
              <c:showVal val="1"/>
              <c:extLst>
                <c:ext xmlns:c15="http://schemas.microsoft.com/office/drawing/2012/chart" uri="{CE6537A1-D6FC-4f65-9D91-7224C49458BB}"/>
              </c:extLst>
            </c:dLbl>
            <c:dLbl>
              <c:idx val="3"/>
              <c:dLblPos val="bestFit"/>
              <c:showVal val="1"/>
              <c:extLst>
                <c:ext xmlns:c15="http://schemas.microsoft.com/office/drawing/2012/chart" uri="{CE6537A1-D6FC-4f65-9D91-7224C49458BB}"/>
              </c:extLst>
            </c:dLbl>
            <c:dLbl>
              <c:idx val="4"/>
              <c:dLblPos val="bestFit"/>
              <c:showVal val="1"/>
              <c:extLst>
                <c:ext xmlns:c15="http://schemas.microsoft.com/office/drawing/2012/chart" uri="{CE6537A1-D6FC-4f65-9D91-7224C49458BB}"/>
              </c:extLst>
            </c:dLbl>
            <c:delete val="1"/>
            <c:extLst>
              <c:ext xmlns:c15="http://schemas.microsoft.com/office/drawing/2012/chart" uri="{CE6537A1-D6FC-4f65-9D91-7224C49458BB}">
                <c15:layout/>
                <c15:showLeaderLines val="1"/>
                <c15:leaderLines/>
              </c:ext>
            </c:extLst>
          </c:dLbls>
          <c:cat>
            <c:strRef>
              <c:f>Sheet1!$A$2:$A$6</c:f>
              <c:strCache>
                <c:ptCount val="5"/>
                <c:pt idx="0">
                  <c:v>民事速裁</c:v>
                </c:pt>
                <c:pt idx="1">
                  <c:v>普通民事</c:v>
                </c:pt>
                <c:pt idx="2">
                  <c:v>刑事速裁</c:v>
                </c:pt>
                <c:pt idx="3">
                  <c:v>普通刑事</c:v>
                </c:pt>
                <c:pt idx="4">
                  <c:v>行政</c:v>
                </c:pt>
              </c:strCache>
            </c:strRef>
          </c:cat>
          <c:val>
            <c:numRef>
              <c:f>Sheet1!$B$2:$B$6</c:f>
              <c:numCache>
                <c:formatCode>General</c:formatCode>
                <c:ptCount val="5"/>
                <c:pt idx="0">
                  <c:v>1022</c:v>
                </c:pt>
                <c:pt idx="1">
                  <c:v>229</c:v>
                </c:pt>
                <c:pt idx="2">
                  <c:v>111</c:v>
                </c:pt>
                <c:pt idx="3">
                  <c:v>141</c:v>
                </c:pt>
                <c:pt idx="4">
                  <c:v>36</c:v>
                </c:pt>
              </c:numCache>
            </c:numRef>
          </c:val>
        </c:ser>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2019-06-17T00:00:00</PublishDate>
  <Abstract>梨树县人民法院审管办编</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965D6E4-A315-4AD5-8F24-2C0A5452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27</Pages>
  <Words>2359</Words>
  <Characters>13452</Characters>
  <Application>Microsoft Office Word</Application>
  <DocSecurity>0</DocSecurity>
  <Lines>112</Lines>
  <Paragraphs>31</Paragraphs>
  <ScaleCrop>false</ScaleCrop>
  <Company>\</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审判运行态势       分析报告</dc:title>
  <dc:subject>2019年1-6月期</dc:subject>
  <dc:creator>xbany</dc:creator>
  <cp:lastModifiedBy>User</cp:lastModifiedBy>
  <cp:revision>15</cp:revision>
  <cp:lastPrinted>2020-04-10T05:18:00Z</cp:lastPrinted>
  <dcterms:created xsi:type="dcterms:W3CDTF">2020-07-07T07:43:00Z</dcterms:created>
  <dcterms:modified xsi:type="dcterms:W3CDTF">2020-07-10T08:20:00Z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