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E5C21" w:rsidRDefault="007E5C21">
      <w:pPr>
        <w:rPr>
          <w:rFonts w:ascii="仿宋" w:eastAsia="仿宋" w:hAnsi="仿宋" w:hint="eastAsia"/>
          <w:sz w:val="28"/>
          <w:szCs w:val="28"/>
        </w:rPr>
      </w:pPr>
      <w:proofErr w:type="gramStart"/>
      <w:r w:rsidRPr="007E5C21">
        <w:rPr>
          <w:rFonts w:ascii="仿宋" w:eastAsia="仿宋" w:hAnsi="仿宋" w:hint="eastAsia"/>
          <w:sz w:val="28"/>
          <w:szCs w:val="28"/>
        </w:rPr>
        <w:t>榆树台法庭</w:t>
      </w:r>
      <w:proofErr w:type="gramEnd"/>
      <w:r w:rsidRPr="007E5C21">
        <w:rPr>
          <w:rFonts w:ascii="仿宋" w:eastAsia="仿宋" w:hAnsi="仿宋" w:hint="eastAsia"/>
          <w:sz w:val="28"/>
          <w:szCs w:val="28"/>
        </w:rPr>
        <w:t>巡回审判点：金山</w:t>
      </w:r>
      <w:r>
        <w:rPr>
          <w:rFonts w:ascii="仿宋" w:eastAsia="仿宋" w:hAnsi="仿宋" w:hint="eastAsia"/>
          <w:sz w:val="28"/>
          <w:szCs w:val="28"/>
        </w:rPr>
        <w:t>乡巡回审判点</w:t>
      </w:r>
      <w:r w:rsidRPr="007E5C21">
        <w:rPr>
          <w:rFonts w:ascii="仿宋" w:eastAsia="仿宋" w:hAnsi="仿宋" w:hint="eastAsia"/>
          <w:sz w:val="28"/>
          <w:szCs w:val="28"/>
        </w:rPr>
        <w:t>，胜利</w:t>
      </w:r>
      <w:r>
        <w:rPr>
          <w:rFonts w:ascii="仿宋" w:eastAsia="仿宋" w:hAnsi="仿宋" w:hint="eastAsia"/>
          <w:sz w:val="28"/>
          <w:szCs w:val="28"/>
        </w:rPr>
        <w:t>乡巡回审判点</w:t>
      </w:r>
      <w:r w:rsidRPr="007E5C21">
        <w:rPr>
          <w:rFonts w:ascii="仿宋" w:eastAsia="仿宋" w:hAnsi="仿宋" w:hint="eastAsia"/>
          <w:sz w:val="28"/>
          <w:szCs w:val="28"/>
        </w:rPr>
        <w:t>，泉眼岭</w:t>
      </w:r>
      <w:r>
        <w:rPr>
          <w:rFonts w:ascii="仿宋" w:eastAsia="仿宋" w:hAnsi="仿宋" w:hint="eastAsia"/>
          <w:sz w:val="28"/>
          <w:szCs w:val="28"/>
        </w:rPr>
        <w:t>乡巡回审判点。</w:t>
      </w:r>
    </w:p>
    <w:p w:rsidR="007E5C21" w:rsidRDefault="007E5C21">
      <w:pPr>
        <w:rPr>
          <w:rFonts w:ascii="仿宋" w:eastAsia="仿宋" w:hAnsi="仿宋" w:hint="eastAsia"/>
          <w:sz w:val="28"/>
          <w:szCs w:val="28"/>
        </w:rPr>
      </w:pPr>
      <w:r w:rsidRPr="007E5C21">
        <w:rPr>
          <w:rFonts w:ascii="仿宋" w:eastAsia="仿宋" w:hAnsi="仿宋" w:hint="eastAsia"/>
          <w:sz w:val="28"/>
          <w:szCs w:val="28"/>
        </w:rPr>
        <w:t>收结案情况：2022年1月1日</w:t>
      </w:r>
      <w:proofErr w:type="gramStart"/>
      <w:r w:rsidRPr="007E5C21">
        <w:rPr>
          <w:rFonts w:ascii="仿宋" w:eastAsia="仿宋" w:hAnsi="仿宋" w:hint="eastAsia"/>
          <w:sz w:val="28"/>
          <w:szCs w:val="28"/>
        </w:rPr>
        <w:t>至今新</w:t>
      </w:r>
      <w:proofErr w:type="gramEnd"/>
      <w:r w:rsidRPr="007E5C21">
        <w:rPr>
          <w:rFonts w:ascii="仿宋" w:eastAsia="仿宋" w:hAnsi="仿宋" w:hint="eastAsia"/>
          <w:sz w:val="28"/>
          <w:szCs w:val="28"/>
        </w:rPr>
        <w:t>收案件358件，已结案件301件，结案率83.61%</w:t>
      </w:r>
    </w:p>
    <w:p w:rsidR="007E5C21" w:rsidRDefault="007E5C21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人民法庭工作动态、工作信息：</w:t>
      </w:r>
    </w:p>
    <w:p w:rsidR="007E5C21" w:rsidRPr="007E5C21" w:rsidRDefault="007E5C21">
      <w:pPr>
        <w:rPr>
          <w:rFonts w:hint="eastAsia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  <w:r w:rsidR="00330690">
        <w:rPr>
          <w:rFonts w:ascii="仿宋" w:eastAsia="仿宋" w:hAnsi="仿宋" w:hint="eastAsia"/>
          <w:sz w:val="28"/>
          <w:szCs w:val="28"/>
        </w:rPr>
        <w:t>积极学习县法院</w:t>
      </w:r>
      <w:proofErr w:type="gramStart"/>
      <w:r w:rsidR="00330690">
        <w:rPr>
          <w:rFonts w:ascii="仿宋" w:eastAsia="仿宋" w:hAnsi="仿宋" w:hint="eastAsia"/>
          <w:sz w:val="28"/>
          <w:szCs w:val="28"/>
        </w:rPr>
        <w:t>孤</w:t>
      </w:r>
      <w:proofErr w:type="gramEnd"/>
      <w:r w:rsidR="00330690">
        <w:rPr>
          <w:rFonts w:ascii="仿宋" w:eastAsia="仿宋" w:hAnsi="仿宋" w:hint="eastAsia"/>
          <w:sz w:val="28"/>
          <w:szCs w:val="28"/>
        </w:rPr>
        <w:t>家子法庭先进工作经验，积极推进家事审判的建设。重点推进多元化矛盾调解纠纷解决机制，坚持以人为本，从解决问题、</w:t>
      </w:r>
      <w:r w:rsidR="002159AB">
        <w:rPr>
          <w:rFonts w:ascii="仿宋" w:eastAsia="仿宋" w:hAnsi="仿宋" w:hint="eastAsia"/>
          <w:sz w:val="28"/>
          <w:szCs w:val="28"/>
        </w:rPr>
        <w:t>体恤</w:t>
      </w:r>
      <w:r w:rsidR="00330690">
        <w:rPr>
          <w:rFonts w:ascii="仿宋" w:eastAsia="仿宋" w:hAnsi="仿宋" w:hint="eastAsia"/>
          <w:sz w:val="28"/>
          <w:szCs w:val="28"/>
        </w:rPr>
        <w:t>民生出发</w:t>
      </w:r>
      <w:r w:rsidR="002159AB">
        <w:rPr>
          <w:rFonts w:ascii="仿宋" w:eastAsia="仿宋" w:hAnsi="仿宋" w:hint="eastAsia"/>
          <w:sz w:val="28"/>
          <w:szCs w:val="28"/>
        </w:rPr>
        <w:t>化解家事矛盾。采取“立案调，送达调，庭前调，诉中调，审后调”的方式，将调解工作贯穿于</w:t>
      </w:r>
      <w:proofErr w:type="gramStart"/>
      <w:r w:rsidR="002159AB">
        <w:rPr>
          <w:rFonts w:ascii="仿宋" w:eastAsia="仿宋" w:hAnsi="仿宋" w:hint="eastAsia"/>
          <w:sz w:val="28"/>
          <w:szCs w:val="28"/>
        </w:rPr>
        <w:t>诉讼全</w:t>
      </w:r>
      <w:proofErr w:type="gramEnd"/>
      <w:r w:rsidR="002159AB">
        <w:rPr>
          <w:rFonts w:ascii="仿宋" w:eastAsia="仿宋" w:hAnsi="仿宋" w:hint="eastAsia"/>
          <w:sz w:val="28"/>
          <w:szCs w:val="28"/>
        </w:rPr>
        <w:t>过程。充分听取人民群众意见，保障双方当事人的权益，化解矛盾，维护好双方当事人的家事关系。</w:t>
      </w:r>
      <w:proofErr w:type="gramStart"/>
      <w:r>
        <w:rPr>
          <w:rFonts w:ascii="仿宋" w:eastAsia="仿宋" w:hAnsi="仿宋" w:hint="eastAsia"/>
          <w:sz w:val="28"/>
          <w:szCs w:val="28"/>
        </w:rPr>
        <w:t>按照院</w:t>
      </w:r>
      <w:proofErr w:type="gramEnd"/>
      <w:r>
        <w:rPr>
          <w:rFonts w:ascii="仿宋" w:eastAsia="仿宋" w:hAnsi="仿宋" w:hint="eastAsia"/>
          <w:sz w:val="28"/>
          <w:szCs w:val="28"/>
        </w:rPr>
        <w:t>党组</w:t>
      </w:r>
      <w:r w:rsidR="00BB5EEF">
        <w:rPr>
          <w:rFonts w:ascii="仿宋" w:eastAsia="仿宋" w:hAnsi="仿宋" w:hint="eastAsia"/>
          <w:sz w:val="28"/>
          <w:szCs w:val="28"/>
        </w:rPr>
        <w:t>的统一部署要求，</w:t>
      </w:r>
      <w:proofErr w:type="gramStart"/>
      <w:r w:rsidR="00BB5EEF">
        <w:rPr>
          <w:rFonts w:ascii="仿宋" w:eastAsia="仿宋" w:hAnsi="仿宋" w:hint="eastAsia"/>
          <w:sz w:val="28"/>
          <w:szCs w:val="28"/>
        </w:rPr>
        <w:t>榆树台法庭</w:t>
      </w:r>
      <w:proofErr w:type="gramEnd"/>
      <w:r w:rsidR="00BB5EEF">
        <w:rPr>
          <w:rFonts w:ascii="仿宋" w:eastAsia="仿宋" w:hAnsi="仿宋" w:hint="eastAsia"/>
          <w:sz w:val="28"/>
          <w:szCs w:val="28"/>
        </w:rPr>
        <w:t>将溯源治理和多元纠纷化解纳入到工作重点，结合巡回审判点、法官说事点、</w:t>
      </w:r>
      <w:proofErr w:type="gramStart"/>
      <w:r w:rsidR="00BB5EEF">
        <w:rPr>
          <w:rFonts w:ascii="仿宋" w:eastAsia="仿宋" w:hAnsi="仿宋" w:hint="eastAsia"/>
          <w:sz w:val="28"/>
          <w:szCs w:val="28"/>
        </w:rPr>
        <w:t>院府联动</w:t>
      </w:r>
      <w:proofErr w:type="gramEnd"/>
      <w:r w:rsidR="00BB5EEF">
        <w:rPr>
          <w:rFonts w:ascii="仿宋" w:eastAsia="仿宋" w:hAnsi="仿宋" w:hint="eastAsia"/>
          <w:sz w:val="28"/>
          <w:szCs w:val="28"/>
        </w:rPr>
        <w:t>机制在</w:t>
      </w:r>
      <w:proofErr w:type="gramStart"/>
      <w:r w:rsidR="00BB5EEF">
        <w:rPr>
          <w:rFonts w:ascii="仿宋" w:eastAsia="仿宋" w:hAnsi="仿宋" w:hint="eastAsia"/>
          <w:sz w:val="28"/>
          <w:szCs w:val="28"/>
        </w:rPr>
        <w:t>诉源治理</w:t>
      </w:r>
      <w:proofErr w:type="gramEnd"/>
      <w:r w:rsidR="00BB5EEF">
        <w:rPr>
          <w:rFonts w:ascii="仿宋" w:eastAsia="仿宋" w:hAnsi="仿宋" w:hint="eastAsia"/>
          <w:sz w:val="28"/>
          <w:szCs w:val="28"/>
        </w:rPr>
        <w:t>上发挥格外明显的作用。</w:t>
      </w:r>
      <w:proofErr w:type="gramStart"/>
      <w:r w:rsidR="00BB5EEF">
        <w:rPr>
          <w:rFonts w:ascii="仿宋" w:eastAsia="仿宋" w:hAnsi="仿宋" w:hint="eastAsia"/>
          <w:sz w:val="28"/>
          <w:szCs w:val="28"/>
        </w:rPr>
        <w:t>榆树台法庭</w:t>
      </w:r>
      <w:proofErr w:type="gramEnd"/>
      <w:r w:rsidR="00BB5EEF">
        <w:rPr>
          <w:rFonts w:ascii="仿宋" w:eastAsia="仿宋" w:hAnsi="仿宋" w:hint="eastAsia"/>
          <w:sz w:val="28"/>
          <w:szCs w:val="28"/>
        </w:rPr>
        <w:t>法官多次走访辖区内各村民委员会，与驻村调解员进行一对一调研，并根据各村实际存在的如土地分配状况、人口流动情况等与调解员共同制定了符合每个村实际的调解方案，力争从源头化解纠纷。同时面对今年紧张的疫情防控形势，</w:t>
      </w:r>
      <w:proofErr w:type="gramStart"/>
      <w:r w:rsidR="00BB5EEF">
        <w:rPr>
          <w:rFonts w:ascii="仿宋" w:eastAsia="仿宋" w:hAnsi="仿宋" w:hint="eastAsia"/>
          <w:sz w:val="28"/>
          <w:szCs w:val="28"/>
        </w:rPr>
        <w:t>榆树台法庭</w:t>
      </w:r>
      <w:proofErr w:type="gramEnd"/>
      <w:r w:rsidR="00330690">
        <w:rPr>
          <w:rFonts w:ascii="仿宋" w:eastAsia="仿宋" w:hAnsi="仿宋" w:hint="eastAsia"/>
          <w:sz w:val="28"/>
          <w:szCs w:val="28"/>
        </w:rPr>
        <w:t>全心全意、</w:t>
      </w:r>
      <w:r w:rsidR="00BB5EEF">
        <w:rPr>
          <w:rFonts w:ascii="仿宋" w:eastAsia="仿宋" w:hAnsi="仿宋" w:hint="eastAsia"/>
          <w:sz w:val="28"/>
          <w:szCs w:val="28"/>
        </w:rPr>
        <w:t>全方面做好</w:t>
      </w:r>
      <w:r w:rsidR="00330690">
        <w:rPr>
          <w:rFonts w:ascii="仿宋" w:eastAsia="仿宋" w:hAnsi="仿宋" w:hint="eastAsia"/>
          <w:sz w:val="28"/>
          <w:szCs w:val="28"/>
        </w:rPr>
        <w:t>疫情防控工作，确保人民群众生命、财产安全。</w:t>
      </w:r>
    </w:p>
    <w:sectPr w:rsidR="007E5C21" w:rsidRPr="007E5C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C21" w:rsidRDefault="007E5C21" w:rsidP="007E5C21">
      <w:r>
        <w:separator/>
      </w:r>
    </w:p>
  </w:endnote>
  <w:endnote w:type="continuationSeparator" w:id="1">
    <w:p w:rsidR="007E5C21" w:rsidRDefault="007E5C21" w:rsidP="007E5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C21" w:rsidRDefault="007E5C21" w:rsidP="007E5C21">
      <w:r>
        <w:separator/>
      </w:r>
    </w:p>
  </w:footnote>
  <w:footnote w:type="continuationSeparator" w:id="1">
    <w:p w:rsidR="007E5C21" w:rsidRDefault="007E5C21" w:rsidP="007E5C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5C21"/>
    <w:rsid w:val="002159AB"/>
    <w:rsid w:val="00330690"/>
    <w:rsid w:val="007E5C21"/>
    <w:rsid w:val="00BB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5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5C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5C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5C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71</Words>
  <Characters>408</Characters>
  <Application>Microsoft Office Word</Application>
  <DocSecurity>0</DocSecurity>
  <Lines>3</Lines>
  <Paragraphs>1</Paragraphs>
  <ScaleCrop>false</ScaleCrop>
  <Company>P R C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颜铭</dc:creator>
  <cp:keywords/>
  <dc:description/>
  <cp:lastModifiedBy>颜铭</cp:lastModifiedBy>
  <cp:revision>2</cp:revision>
  <dcterms:created xsi:type="dcterms:W3CDTF">2022-11-07T01:39:00Z</dcterms:created>
  <dcterms:modified xsi:type="dcterms:W3CDTF">2022-11-07T02:21:00Z</dcterms:modified>
</cp:coreProperties>
</file>